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69774F" w:rsidRPr="005C5200" w14:paraId="0C8913CD" w14:textId="77777777" w:rsidTr="005C5200">
        <w:tc>
          <w:tcPr>
            <w:tcW w:w="1630" w:type="dxa"/>
            <w:tcBorders>
              <w:right w:val="single" w:sz="4" w:space="0" w:color="auto"/>
            </w:tcBorders>
          </w:tcPr>
          <w:p w14:paraId="71D870F3" w14:textId="77777777" w:rsidR="0069774F" w:rsidRPr="005C5200" w:rsidRDefault="0069774F" w:rsidP="007C48C6">
            <w:pPr>
              <w:snapToGrid w:val="0"/>
              <w:spacing w:before="60" w:after="60"/>
              <w:rPr>
                <w:rFonts w:ascii="Verdana" w:hAnsi="Verdana"/>
                <w:i/>
                <w:sz w:val="18"/>
                <w:szCs w:val="18"/>
              </w:rPr>
            </w:pPr>
            <w:bookmarkStart w:id="0" w:name="_GoBack"/>
            <w:bookmarkEnd w:id="0"/>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56</w:t>
            </w:r>
            <w:r w:rsidRPr="005C5200">
              <w:rPr>
                <w:rFonts w:ascii="Verdana" w:hAnsi="Verdana"/>
                <w:i/>
                <w:sz w:val="16"/>
                <w:szCs w:val="18"/>
              </w:rPr>
              <w:t xml:space="preserve"> </w:t>
            </w:r>
          </w:p>
        </w:tc>
        <w:tc>
          <w:tcPr>
            <w:tcW w:w="4662" w:type="dxa"/>
            <w:gridSpan w:val="3"/>
            <w:tcBorders>
              <w:left w:val="single" w:sz="4" w:space="0" w:color="auto"/>
            </w:tcBorders>
          </w:tcPr>
          <w:p w14:paraId="17720727" w14:textId="77777777" w:rsidR="0069774F" w:rsidRPr="005C5200" w:rsidRDefault="0069774F">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15. Sonntag nach Trinitatis</w:t>
            </w:r>
            <w:r w:rsidRPr="005C5200">
              <w:rPr>
                <w:rFonts w:ascii="Verdana" w:hAnsi="Verdana"/>
                <w:b/>
                <w:i/>
                <w:szCs w:val="18"/>
              </w:rPr>
              <w:t xml:space="preserve"> (</w:t>
            </w:r>
            <w:r>
              <w:rPr>
                <w:rFonts w:ascii="Verdana" w:hAnsi="Verdana"/>
                <w:b/>
                <w:i/>
                <w:noProof/>
                <w:szCs w:val="18"/>
              </w:rPr>
              <w:t>08.09.2024</w:t>
            </w:r>
            <w:r w:rsidRPr="005C5200">
              <w:rPr>
                <w:rFonts w:ascii="Verdana" w:hAnsi="Verdana"/>
                <w:b/>
                <w:i/>
                <w:szCs w:val="18"/>
              </w:rPr>
              <w:t>)</w:t>
            </w:r>
          </w:p>
        </w:tc>
      </w:tr>
      <w:tr w:rsidR="0069774F" w:rsidRPr="005C5200" w14:paraId="22D66D95" w14:textId="77777777" w:rsidTr="005C5200">
        <w:tc>
          <w:tcPr>
            <w:tcW w:w="6292" w:type="dxa"/>
            <w:gridSpan w:val="4"/>
          </w:tcPr>
          <w:p w14:paraId="01C94E88" w14:textId="77777777" w:rsidR="0069774F" w:rsidRPr="005C5200" w:rsidRDefault="0069774F">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69774F" w:rsidRPr="005C5200" w14:paraId="3251A19D" w14:textId="77777777" w:rsidTr="005C5200">
        <w:tc>
          <w:tcPr>
            <w:tcW w:w="1771" w:type="dxa"/>
            <w:gridSpan w:val="2"/>
            <w:tcBorders>
              <w:bottom w:val="single" w:sz="4" w:space="0" w:color="auto"/>
              <w:right w:val="single" w:sz="4" w:space="0" w:color="auto"/>
            </w:tcBorders>
          </w:tcPr>
          <w:p w14:paraId="1736AD1F" w14:textId="77777777" w:rsidR="0069774F" w:rsidRPr="005C5200" w:rsidRDefault="0069774F">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279C4D63" w14:textId="77777777" w:rsidR="0069774F" w:rsidRPr="00D149F7" w:rsidRDefault="0069774F" w:rsidP="009F3529">
            <w:pPr>
              <w:snapToGrid w:val="0"/>
              <w:spacing w:before="60" w:after="60"/>
              <w:rPr>
                <w:rFonts w:ascii="Verdana" w:hAnsi="Verdana"/>
                <w:b/>
                <w:i/>
                <w:sz w:val="32"/>
                <w:szCs w:val="32"/>
              </w:rPr>
            </w:pPr>
            <w:r w:rsidRPr="003E71F1">
              <w:rPr>
                <w:rFonts w:ascii="Verdana" w:hAnsi="Verdana"/>
                <w:b/>
                <w:i/>
                <w:noProof/>
                <w:sz w:val="32"/>
                <w:szCs w:val="32"/>
              </w:rPr>
              <w:t>Matthäus 6, 25 - 34</w:t>
            </w:r>
            <w:r w:rsidRPr="00D149F7">
              <w:rPr>
                <w:rFonts w:ascii="Verdana" w:hAnsi="Verdana"/>
                <w:b/>
                <w:i/>
                <w:sz w:val="32"/>
                <w:szCs w:val="32"/>
              </w:rPr>
              <w:t xml:space="preserve"> </w:t>
            </w:r>
          </w:p>
        </w:tc>
      </w:tr>
      <w:tr w:rsidR="0069774F" w:rsidRPr="005C5200" w14:paraId="2AD26429" w14:textId="77777777" w:rsidTr="005C5200">
        <w:tc>
          <w:tcPr>
            <w:tcW w:w="1771" w:type="dxa"/>
            <w:gridSpan w:val="2"/>
            <w:tcBorders>
              <w:top w:val="single" w:sz="4" w:space="0" w:color="auto"/>
              <w:right w:val="single" w:sz="4" w:space="0" w:color="auto"/>
            </w:tcBorders>
          </w:tcPr>
          <w:p w14:paraId="00B1C4ED" w14:textId="77777777" w:rsidR="0069774F" w:rsidRPr="005C5200" w:rsidRDefault="0069774F">
            <w:pPr>
              <w:snapToGrid w:val="0"/>
              <w:spacing w:before="60" w:after="60"/>
              <w:rPr>
                <w:rFonts w:ascii="Verdana" w:hAnsi="Verdana"/>
                <w:b/>
                <w:sz w:val="18"/>
                <w:szCs w:val="18"/>
              </w:rPr>
            </w:pPr>
          </w:p>
        </w:tc>
        <w:tc>
          <w:tcPr>
            <w:tcW w:w="4521" w:type="dxa"/>
            <w:gridSpan w:val="2"/>
            <w:tcBorders>
              <w:left w:val="single" w:sz="4" w:space="0" w:color="auto"/>
            </w:tcBorders>
          </w:tcPr>
          <w:p w14:paraId="3EDC771D" w14:textId="77777777" w:rsidR="0069774F" w:rsidRPr="005C5200" w:rsidRDefault="0069774F">
            <w:pPr>
              <w:snapToGrid w:val="0"/>
              <w:spacing w:before="60" w:after="60"/>
              <w:ind w:left="113"/>
              <w:rPr>
                <w:rFonts w:ascii="Verdana" w:hAnsi="Verdana"/>
                <w:sz w:val="18"/>
                <w:szCs w:val="18"/>
              </w:rPr>
            </w:pPr>
          </w:p>
        </w:tc>
      </w:tr>
      <w:tr w:rsidR="0069774F" w:rsidRPr="005C5200" w14:paraId="6575AEB5" w14:textId="77777777" w:rsidTr="005C5200">
        <w:tc>
          <w:tcPr>
            <w:tcW w:w="1771" w:type="dxa"/>
            <w:gridSpan w:val="2"/>
            <w:tcBorders>
              <w:right w:val="single" w:sz="4" w:space="0" w:color="auto"/>
            </w:tcBorders>
          </w:tcPr>
          <w:p w14:paraId="645948EB" w14:textId="77777777" w:rsidR="0069774F" w:rsidRPr="005C5200" w:rsidRDefault="0069774F">
            <w:pPr>
              <w:snapToGrid w:val="0"/>
              <w:spacing w:before="60" w:after="60"/>
              <w:rPr>
                <w:rFonts w:ascii="Verdana" w:hAnsi="Verdana"/>
                <w:b/>
                <w:sz w:val="18"/>
                <w:szCs w:val="18"/>
              </w:rPr>
            </w:pPr>
            <w:r w:rsidRPr="005C5200">
              <w:rPr>
                <w:rFonts w:ascii="Verdana" w:hAnsi="Verdana"/>
                <w:b/>
                <w:sz w:val="18"/>
                <w:szCs w:val="18"/>
              </w:rPr>
              <w:t>Wochenspruch:</w:t>
            </w:r>
          </w:p>
          <w:p w14:paraId="504F38E9" w14:textId="77777777" w:rsidR="0069774F" w:rsidRPr="005C5200" w:rsidRDefault="0069774F">
            <w:pPr>
              <w:spacing w:before="60" w:after="60"/>
              <w:rPr>
                <w:rFonts w:ascii="Verdana" w:hAnsi="Verdana"/>
                <w:b/>
                <w:sz w:val="18"/>
                <w:szCs w:val="18"/>
              </w:rPr>
            </w:pPr>
          </w:p>
        </w:tc>
        <w:tc>
          <w:tcPr>
            <w:tcW w:w="4521" w:type="dxa"/>
            <w:gridSpan w:val="2"/>
            <w:tcBorders>
              <w:left w:val="single" w:sz="4" w:space="0" w:color="auto"/>
            </w:tcBorders>
          </w:tcPr>
          <w:p w14:paraId="0A471ECF" w14:textId="77777777" w:rsidR="0069774F" w:rsidRPr="005C5200" w:rsidRDefault="0069774F">
            <w:pPr>
              <w:spacing w:before="60" w:after="60"/>
              <w:ind w:left="113"/>
              <w:rPr>
                <w:rFonts w:ascii="Verdana" w:hAnsi="Verdana"/>
                <w:sz w:val="18"/>
                <w:szCs w:val="18"/>
              </w:rPr>
            </w:pPr>
            <w:r w:rsidRPr="003E71F1">
              <w:rPr>
                <w:rFonts w:ascii="Verdana" w:hAnsi="Verdana"/>
                <w:noProof/>
                <w:sz w:val="18"/>
                <w:szCs w:val="18"/>
              </w:rPr>
              <w:t>"All eure Sorge werft auf ihn; denner sorgt für euch." (1. Petrus 5, 7)</w:t>
            </w:r>
          </w:p>
        </w:tc>
      </w:tr>
      <w:tr w:rsidR="0069774F" w:rsidRPr="005C5200" w14:paraId="5BD28872" w14:textId="77777777" w:rsidTr="005C5200">
        <w:tc>
          <w:tcPr>
            <w:tcW w:w="1771" w:type="dxa"/>
            <w:gridSpan w:val="2"/>
            <w:tcBorders>
              <w:right w:val="single" w:sz="4" w:space="0" w:color="auto"/>
            </w:tcBorders>
          </w:tcPr>
          <w:p w14:paraId="6EBC48D7" w14:textId="77777777" w:rsidR="0069774F" w:rsidRPr="005C5200" w:rsidRDefault="0069774F">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4843604F" w14:textId="77777777" w:rsidR="0069774F" w:rsidRPr="005C5200" w:rsidRDefault="0069774F">
            <w:pPr>
              <w:snapToGrid w:val="0"/>
              <w:spacing w:before="60" w:after="60"/>
              <w:ind w:left="113"/>
              <w:rPr>
                <w:rFonts w:ascii="Verdana" w:hAnsi="Verdana"/>
                <w:sz w:val="18"/>
                <w:szCs w:val="18"/>
              </w:rPr>
            </w:pPr>
            <w:r w:rsidRPr="003E71F1">
              <w:rPr>
                <w:rFonts w:ascii="Verdana" w:hAnsi="Verdana"/>
                <w:noProof/>
                <w:sz w:val="18"/>
                <w:szCs w:val="18"/>
              </w:rPr>
              <w:t>127, 1 - 2</w:t>
            </w:r>
          </w:p>
        </w:tc>
      </w:tr>
      <w:tr w:rsidR="0069774F" w:rsidRPr="005C5200" w14:paraId="57C20865" w14:textId="77777777" w:rsidTr="005C5200">
        <w:tc>
          <w:tcPr>
            <w:tcW w:w="1771" w:type="dxa"/>
            <w:gridSpan w:val="2"/>
            <w:tcBorders>
              <w:right w:val="single" w:sz="4" w:space="0" w:color="auto"/>
            </w:tcBorders>
          </w:tcPr>
          <w:p w14:paraId="36C95DC6" w14:textId="77777777" w:rsidR="0069774F" w:rsidRPr="005C5200" w:rsidRDefault="0069774F">
            <w:pPr>
              <w:snapToGrid w:val="0"/>
              <w:spacing w:before="60" w:after="60"/>
              <w:rPr>
                <w:rFonts w:ascii="Verdana" w:hAnsi="Verdana"/>
                <w:sz w:val="18"/>
                <w:szCs w:val="18"/>
              </w:rPr>
            </w:pPr>
          </w:p>
        </w:tc>
        <w:tc>
          <w:tcPr>
            <w:tcW w:w="4521" w:type="dxa"/>
            <w:gridSpan w:val="2"/>
            <w:tcBorders>
              <w:left w:val="single" w:sz="4" w:space="0" w:color="auto"/>
            </w:tcBorders>
          </w:tcPr>
          <w:p w14:paraId="661F3F08" w14:textId="77777777" w:rsidR="0069774F" w:rsidRPr="005C5200" w:rsidRDefault="0069774F">
            <w:pPr>
              <w:snapToGrid w:val="0"/>
              <w:spacing w:before="60" w:after="60"/>
              <w:ind w:left="113"/>
              <w:rPr>
                <w:rFonts w:ascii="Verdana" w:hAnsi="Verdana"/>
                <w:sz w:val="18"/>
                <w:szCs w:val="18"/>
              </w:rPr>
            </w:pPr>
          </w:p>
        </w:tc>
      </w:tr>
      <w:tr w:rsidR="0069774F" w:rsidRPr="005C5200" w14:paraId="5BC4350A" w14:textId="77777777" w:rsidTr="005C5200">
        <w:tc>
          <w:tcPr>
            <w:tcW w:w="1771" w:type="dxa"/>
            <w:gridSpan w:val="2"/>
            <w:tcBorders>
              <w:right w:val="single" w:sz="4" w:space="0" w:color="auto"/>
            </w:tcBorders>
          </w:tcPr>
          <w:p w14:paraId="49C8F983" w14:textId="77777777" w:rsidR="0069774F" w:rsidRPr="005C5200" w:rsidRDefault="0069774F">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3E18E2DE" w14:textId="77777777" w:rsidR="0069774F" w:rsidRPr="005C5200" w:rsidRDefault="0069774F">
            <w:pPr>
              <w:snapToGrid w:val="0"/>
              <w:spacing w:before="60" w:after="60"/>
              <w:ind w:left="113"/>
              <w:rPr>
                <w:rFonts w:ascii="Verdana" w:hAnsi="Verdana"/>
                <w:sz w:val="18"/>
                <w:szCs w:val="18"/>
              </w:rPr>
            </w:pPr>
          </w:p>
        </w:tc>
      </w:tr>
      <w:tr w:rsidR="0069774F" w:rsidRPr="005C5200" w14:paraId="407494B7" w14:textId="77777777" w:rsidTr="005C5200">
        <w:tc>
          <w:tcPr>
            <w:tcW w:w="1771" w:type="dxa"/>
            <w:gridSpan w:val="2"/>
            <w:tcBorders>
              <w:right w:val="single" w:sz="4" w:space="0" w:color="auto"/>
            </w:tcBorders>
          </w:tcPr>
          <w:p w14:paraId="1133AB09" w14:textId="77777777" w:rsidR="0069774F" w:rsidRPr="005C5200" w:rsidRDefault="0069774F"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0635290D" w14:textId="77777777" w:rsidR="0069774F" w:rsidRPr="005C5200" w:rsidRDefault="0069774F" w:rsidP="007C48C6">
            <w:pPr>
              <w:snapToGrid w:val="0"/>
              <w:spacing w:before="60" w:after="60"/>
              <w:ind w:left="113"/>
              <w:rPr>
                <w:rFonts w:ascii="Verdana" w:hAnsi="Verdana"/>
                <w:sz w:val="18"/>
                <w:szCs w:val="18"/>
              </w:rPr>
            </w:pPr>
            <w:r w:rsidRPr="003E71F1">
              <w:rPr>
                <w:rFonts w:ascii="Verdana" w:hAnsi="Verdana"/>
                <w:noProof/>
                <w:sz w:val="18"/>
                <w:szCs w:val="18"/>
              </w:rPr>
              <w:t>1. Petrus 5, 5 b - 11</w:t>
            </w:r>
          </w:p>
        </w:tc>
      </w:tr>
      <w:tr w:rsidR="0069774F" w:rsidRPr="005C5200" w14:paraId="67189558" w14:textId="77777777" w:rsidTr="005C5200">
        <w:tc>
          <w:tcPr>
            <w:tcW w:w="1771" w:type="dxa"/>
            <w:gridSpan w:val="2"/>
            <w:tcBorders>
              <w:right w:val="single" w:sz="4" w:space="0" w:color="auto"/>
            </w:tcBorders>
          </w:tcPr>
          <w:p w14:paraId="537A04C6" w14:textId="77777777" w:rsidR="0069774F" w:rsidRPr="005C5200" w:rsidRDefault="0069774F"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0B160709" w14:textId="77777777" w:rsidR="0069774F" w:rsidRPr="005C5200" w:rsidRDefault="0069774F" w:rsidP="007C48C6">
            <w:pPr>
              <w:snapToGrid w:val="0"/>
              <w:spacing w:before="60" w:after="60"/>
              <w:ind w:left="113"/>
              <w:rPr>
                <w:rFonts w:ascii="Verdana" w:hAnsi="Verdana"/>
                <w:sz w:val="18"/>
                <w:szCs w:val="18"/>
              </w:rPr>
            </w:pPr>
            <w:r w:rsidRPr="003E71F1">
              <w:rPr>
                <w:rFonts w:ascii="Verdana" w:hAnsi="Verdana"/>
                <w:noProof/>
                <w:sz w:val="18"/>
                <w:szCs w:val="18"/>
              </w:rPr>
              <w:t>1. Mose 2, 4 b - 9 (10 - 14) 15 (18 - 25)</w:t>
            </w:r>
          </w:p>
        </w:tc>
      </w:tr>
      <w:tr w:rsidR="0069774F" w:rsidRPr="005C5200" w14:paraId="2D1863D8" w14:textId="77777777" w:rsidTr="005C5200">
        <w:tc>
          <w:tcPr>
            <w:tcW w:w="1771" w:type="dxa"/>
            <w:gridSpan w:val="2"/>
            <w:tcBorders>
              <w:right w:val="single" w:sz="4" w:space="0" w:color="auto"/>
            </w:tcBorders>
          </w:tcPr>
          <w:p w14:paraId="35265033" w14:textId="77777777" w:rsidR="0069774F" w:rsidRPr="005C5200" w:rsidRDefault="0069774F"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19DF7857" w14:textId="77777777" w:rsidR="0069774F" w:rsidRPr="005C5200" w:rsidRDefault="0069774F" w:rsidP="007C48C6">
            <w:pPr>
              <w:snapToGrid w:val="0"/>
              <w:spacing w:before="60" w:after="60"/>
              <w:ind w:left="113"/>
              <w:rPr>
                <w:rFonts w:ascii="Verdana" w:hAnsi="Verdana"/>
                <w:sz w:val="18"/>
                <w:szCs w:val="18"/>
              </w:rPr>
            </w:pPr>
            <w:r w:rsidRPr="003E71F1">
              <w:rPr>
                <w:rFonts w:ascii="Verdana" w:hAnsi="Verdana"/>
                <w:noProof/>
                <w:sz w:val="18"/>
                <w:szCs w:val="18"/>
              </w:rPr>
              <w:t>Lukas 17, 5 - 6</w:t>
            </w:r>
          </w:p>
        </w:tc>
      </w:tr>
      <w:tr w:rsidR="0069774F" w:rsidRPr="005C5200" w14:paraId="602804F4" w14:textId="77777777" w:rsidTr="005C5200">
        <w:tc>
          <w:tcPr>
            <w:tcW w:w="1771" w:type="dxa"/>
            <w:gridSpan w:val="2"/>
            <w:tcBorders>
              <w:right w:val="single" w:sz="4" w:space="0" w:color="auto"/>
            </w:tcBorders>
          </w:tcPr>
          <w:p w14:paraId="1BBB1ED3" w14:textId="77777777" w:rsidR="0069774F" w:rsidRPr="005C5200" w:rsidRDefault="0069774F"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749A57D2" w14:textId="77777777" w:rsidR="0069774F" w:rsidRPr="005C5200" w:rsidRDefault="0069774F" w:rsidP="007C48C6">
            <w:pPr>
              <w:snapToGrid w:val="0"/>
              <w:spacing w:before="60" w:after="60"/>
              <w:ind w:left="113"/>
              <w:rPr>
                <w:rFonts w:ascii="Verdana" w:hAnsi="Verdana"/>
                <w:sz w:val="18"/>
                <w:szCs w:val="18"/>
              </w:rPr>
            </w:pPr>
            <w:r w:rsidRPr="003E71F1">
              <w:rPr>
                <w:rFonts w:ascii="Verdana" w:hAnsi="Verdana"/>
                <w:noProof/>
                <w:sz w:val="18"/>
                <w:szCs w:val="18"/>
              </w:rPr>
              <w:t>Galater 5, 25 - 6, 10</w:t>
            </w:r>
          </w:p>
        </w:tc>
      </w:tr>
      <w:tr w:rsidR="0069774F" w:rsidRPr="005C5200" w14:paraId="6D7BAF9D" w14:textId="77777777" w:rsidTr="005C5200">
        <w:tc>
          <w:tcPr>
            <w:tcW w:w="1771" w:type="dxa"/>
            <w:gridSpan w:val="2"/>
            <w:tcBorders>
              <w:right w:val="single" w:sz="4" w:space="0" w:color="auto"/>
            </w:tcBorders>
          </w:tcPr>
          <w:p w14:paraId="7A52F39B" w14:textId="77777777" w:rsidR="0069774F" w:rsidRPr="005C5200" w:rsidRDefault="0069774F"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5B5881E2" w14:textId="77777777" w:rsidR="0069774F" w:rsidRPr="005C5200" w:rsidRDefault="0069774F" w:rsidP="007C48C6">
            <w:pPr>
              <w:snapToGrid w:val="0"/>
              <w:spacing w:before="60" w:after="60"/>
              <w:ind w:left="113"/>
              <w:rPr>
                <w:rFonts w:ascii="Verdana" w:hAnsi="Verdana"/>
                <w:sz w:val="18"/>
                <w:szCs w:val="18"/>
              </w:rPr>
            </w:pPr>
            <w:r w:rsidRPr="003E71F1">
              <w:rPr>
                <w:rFonts w:ascii="Verdana" w:hAnsi="Verdana"/>
                <w:noProof/>
                <w:sz w:val="18"/>
                <w:szCs w:val="18"/>
              </w:rPr>
              <w:t>1. Mose 15, 1 - 6</w:t>
            </w:r>
          </w:p>
        </w:tc>
      </w:tr>
      <w:tr w:rsidR="0069774F" w:rsidRPr="005C5200" w14:paraId="2ABBB43C" w14:textId="77777777" w:rsidTr="005C5200">
        <w:tc>
          <w:tcPr>
            <w:tcW w:w="1771" w:type="dxa"/>
            <w:gridSpan w:val="2"/>
            <w:tcBorders>
              <w:right w:val="single" w:sz="4" w:space="0" w:color="auto"/>
            </w:tcBorders>
          </w:tcPr>
          <w:p w14:paraId="3D0D052F" w14:textId="77777777" w:rsidR="0069774F" w:rsidRPr="005C5200" w:rsidRDefault="0069774F"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378CAC53" w14:textId="77777777" w:rsidR="0069774F" w:rsidRPr="005C5200" w:rsidRDefault="0069774F" w:rsidP="007C48C6">
            <w:pPr>
              <w:snapToGrid w:val="0"/>
              <w:spacing w:before="60" w:after="60"/>
              <w:ind w:left="113"/>
              <w:rPr>
                <w:rFonts w:ascii="Verdana" w:hAnsi="Verdana"/>
                <w:sz w:val="18"/>
                <w:szCs w:val="18"/>
              </w:rPr>
            </w:pPr>
            <w:r w:rsidRPr="003E71F1">
              <w:rPr>
                <w:rFonts w:ascii="Verdana" w:hAnsi="Verdana"/>
                <w:noProof/>
                <w:sz w:val="18"/>
                <w:szCs w:val="18"/>
              </w:rPr>
              <w:t>Matthäus 6, 25 - 34</w:t>
            </w:r>
          </w:p>
        </w:tc>
      </w:tr>
      <w:tr w:rsidR="0069774F" w:rsidRPr="005C5200" w14:paraId="693A4981" w14:textId="77777777" w:rsidTr="005C5200">
        <w:tc>
          <w:tcPr>
            <w:tcW w:w="1771" w:type="dxa"/>
            <w:gridSpan w:val="2"/>
            <w:tcBorders>
              <w:right w:val="single" w:sz="4" w:space="0" w:color="auto"/>
            </w:tcBorders>
          </w:tcPr>
          <w:p w14:paraId="7DFE3198" w14:textId="77777777" w:rsidR="0069774F" w:rsidRPr="005C5200" w:rsidRDefault="0069774F">
            <w:pPr>
              <w:snapToGrid w:val="0"/>
              <w:spacing w:before="60" w:after="60"/>
              <w:rPr>
                <w:rFonts w:ascii="Verdana" w:hAnsi="Verdana"/>
                <w:sz w:val="18"/>
                <w:szCs w:val="18"/>
              </w:rPr>
            </w:pPr>
          </w:p>
        </w:tc>
        <w:tc>
          <w:tcPr>
            <w:tcW w:w="4521" w:type="dxa"/>
            <w:gridSpan w:val="2"/>
            <w:tcBorders>
              <w:left w:val="single" w:sz="4" w:space="0" w:color="auto"/>
            </w:tcBorders>
          </w:tcPr>
          <w:p w14:paraId="1BC17F38" w14:textId="77777777" w:rsidR="0069774F" w:rsidRPr="005C5200" w:rsidRDefault="0069774F">
            <w:pPr>
              <w:snapToGrid w:val="0"/>
              <w:spacing w:before="60" w:after="60"/>
              <w:ind w:left="113"/>
              <w:rPr>
                <w:rFonts w:ascii="Verdana" w:hAnsi="Verdana"/>
                <w:sz w:val="18"/>
                <w:szCs w:val="18"/>
              </w:rPr>
            </w:pPr>
          </w:p>
        </w:tc>
      </w:tr>
      <w:tr w:rsidR="0069774F" w:rsidRPr="005C5200" w14:paraId="3BC7D985" w14:textId="77777777" w:rsidTr="005C5200">
        <w:tc>
          <w:tcPr>
            <w:tcW w:w="1771" w:type="dxa"/>
            <w:gridSpan w:val="2"/>
            <w:tcBorders>
              <w:right w:val="single" w:sz="4" w:space="0" w:color="auto"/>
            </w:tcBorders>
          </w:tcPr>
          <w:p w14:paraId="7C22C29C" w14:textId="77777777" w:rsidR="0069774F" w:rsidRPr="005C5200" w:rsidRDefault="0069774F">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5C90D853" w14:textId="77777777" w:rsidR="0069774F" w:rsidRPr="005C5200" w:rsidRDefault="0069774F">
            <w:pPr>
              <w:snapToGrid w:val="0"/>
              <w:spacing w:before="60" w:after="60"/>
              <w:ind w:left="113"/>
              <w:rPr>
                <w:rFonts w:ascii="Verdana" w:hAnsi="Verdana"/>
                <w:sz w:val="18"/>
                <w:szCs w:val="18"/>
              </w:rPr>
            </w:pPr>
          </w:p>
        </w:tc>
      </w:tr>
      <w:tr w:rsidR="0069774F" w:rsidRPr="005C5200" w14:paraId="7D81EACC" w14:textId="77777777" w:rsidTr="005C5200">
        <w:tc>
          <w:tcPr>
            <w:tcW w:w="1771" w:type="dxa"/>
            <w:gridSpan w:val="2"/>
            <w:tcBorders>
              <w:right w:val="single" w:sz="4" w:space="0" w:color="auto"/>
            </w:tcBorders>
          </w:tcPr>
          <w:p w14:paraId="7CF09655" w14:textId="77777777" w:rsidR="0069774F" w:rsidRPr="005C5200" w:rsidRDefault="0069774F">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34C444F9" w14:textId="77777777" w:rsidR="0069774F" w:rsidRPr="005C5200" w:rsidRDefault="0069774F">
            <w:pPr>
              <w:snapToGrid w:val="0"/>
              <w:spacing w:before="60" w:after="60"/>
              <w:ind w:left="113"/>
              <w:rPr>
                <w:rFonts w:ascii="Verdana" w:hAnsi="Verdana"/>
                <w:sz w:val="18"/>
                <w:szCs w:val="18"/>
              </w:rPr>
            </w:pPr>
            <w:r w:rsidRPr="005C5200">
              <w:rPr>
                <w:rFonts w:ascii="Verdana" w:hAnsi="Verdana"/>
                <w:sz w:val="18"/>
                <w:szCs w:val="18"/>
              </w:rPr>
              <w:t>EG</w:t>
            </w:r>
            <w:r w:rsidR="009B2E7E">
              <w:rPr>
                <w:rFonts w:ascii="Verdana" w:hAnsi="Verdana"/>
                <w:sz w:val="18"/>
                <w:szCs w:val="18"/>
              </w:rPr>
              <w:t xml:space="preserve"> 450</w:t>
            </w:r>
            <w:r w:rsidRPr="005C5200">
              <w:rPr>
                <w:rFonts w:ascii="Verdana" w:hAnsi="Verdana"/>
                <w:sz w:val="18"/>
                <w:szCs w:val="18"/>
              </w:rPr>
              <w:t xml:space="preserve"> </w:t>
            </w:r>
          </w:p>
        </w:tc>
        <w:tc>
          <w:tcPr>
            <w:tcW w:w="3245" w:type="dxa"/>
          </w:tcPr>
          <w:p w14:paraId="6896D54D" w14:textId="77777777" w:rsidR="0069774F" w:rsidRPr="005C5200" w:rsidRDefault="009B2E7E">
            <w:pPr>
              <w:snapToGrid w:val="0"/>
              <w:spacing w:before="60" w:after="60"/>
              <w:rPr>
                <w:rFonts w:ascii="Verdana" w:hAnsi="Verdana"/>
                <w:sz w:val="18"/>
                <w:szCs w:val="18"/>
              </w:rPr>
            </w:pPr>
            <w:r>
              <w:rPr>
                <w:rFonts w:ascii="Verdana" w:hAnsi="Verdana"/>
                <w:sz w:val="18"/>
                <w:szCs w:val="18"/>
              </w:rPr>
              <w:t>Morgenglanz der Ewigkeit</w:t>
            </w:r>
          </w:p>
        </w:tc>
      </w:tr>
      <w:tr w:rsidR="0069774F" w:rsidRPr="005C5200" w14:paraId="5E497E6D" w14:textId="77777777" w:rsidTr="005C5200">
        <w:tc>
          <w:tcPr>
            <w:tcW w:w="1771" w:type="dxa"/>
            <w:gridSpan w:val="2"/>
            <w:tcBorders>
              <w:right w:val="single" w:sz="4" w:space="0" w:color="auto"/>
            </w:tcBorders>
          </w:tcPr>
          <w:p w14:paraId="7C198FAA" w14:textId="77777777" w:rsidR="0069774F" w:rsidRPr="005C5200" w:rsidRDefault="0069774F">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7BA95AD3" w14:textId="77777777" w:rsidR="0069774F" w:rsidRPr="005C5200" w:rsidRDefault="0069774F">
            <w:pPr>
              <w:snapToGrid w:val="0"/>
              <w:spacing w:before="60" w:after="60"/>
              <w:ind w:left="113"/>
              <w:rPr>
                <w:rFonts w:ascii="Verdana" w:hAnsi="Verdana"/>
                <w:sz w:val="18"/>
                <w:szCs w:val="18"/>
              </w:rPr>
            </w:pPr>
            <w:r w:rsidRPr="005C5200">
              <w:rPr>
                <w:rFonts w:ascii="Verdana" w:hAnsi="Verdana"/>
                <w:sz w:val="18"/>
                <w:szCs w:val="18"/>
              </w:rPr>
              <w:t xml:space="preserve">EG </w:t>
            </w:r>
            <w:r w:rsidR="009B2E7E">
              <w:rPr>
                <w:rFonts w:ascii="Verdana" w:hAnsi="Verdana"/>
                <w:sz w:val="18"/>
                <w:szCs w:val="18"/>
              </w:rPr>
              <w:t>508</w:t>
            </w:r>
          </w:p>
        </w:tc>
        <w:tc>
          <w:tcPr>
            <w:tcW w:w="3245" w:type="dxa"/>
          </w:tcPr>
          <w:p w14:paraId="2B0E4A6A" w14:textId="77777777" w:rsidR="0069774F" w:rsidRPr="005C5200" w:rsidRDefault="009B2E7E">
            <w:pPr>
              <w:snapToGrid w:val="0"/>
              <w:spacing w:before="60" w:after="60"/>
              <w:rPr>
                <w:rFonts w:ascii="Verdana" w:hAnsi="Verdana"/>
                <w:sz w:val="18"/>
                <w:szCs w:val="18"/>
              </w:rPr>
            </w:pPr>
            <w:r>
              <w:rPr>
                <w:rFonts w:ascii="Verdana" w:hAnsi="Verdana"/>
                <w:sz w:val="18"/>
                <w:szCs w:val="18"/>
              </w:rPr>
              <w:t>Wir pflügen und wir streuen</w:t>
            </w:r>
          </w:p>
        </w:tc>
      </w:tr>
      <w:tr w:rsidR="0069774F" w:rsidRPr="005C5200" w14:paraId="011E012C" w14:textId="77777777" w:rsidTr="005C5200">
        <w:tc>
          <w:tcPr>
            <w:tcW w:w="1771" w:type="dxa"/>
            <w:gridSpan w:val="2"/>
            <w:tcBorders>
              <w:right w:val="single" w:sz="4" w:space="0" w:color="auto"/>
            </w:tcBorders>
          </w:tcPr>
          <w:p w14:paraId="44840519" w14:textId="77777777" w:rsidR="0069774F" w:rsidRPr="005C5200" w:rsidRDefault="0069774F">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17C46055" w14:textId="77777777" w:rsidR="0069774F" w:rsidRPr="005C5200" w:rsidRDefault="0069774F">
            <w:pPr>
              <w:snapToGrid w:val="0"/>
              <w:spacing w:before="60" w:after="60"/>
              <w:ind w:left="113"/>
              <w:rPr>
                <w:rFonts w:ascii="Verdana" w:hAnsi="Verdana"/>
                <w:sz w:val="18"/>
                <w:szCs w:val="18"/>
              </w:rPr>
            </w:pPr>
            <w:r w:rsidRPr="005C5200">
              <w:rPr>
                <w:rFonts w:ascii="Verdana" w:hAnsi="Verdana"/>
                <w:sz w:val="18"/>
                <w:szCs w:val="18"/>
              </w:rPr>
              <w:t xml:space="preserve">EG </w:t>
            </w:r>
            <w:r w:rsidR="009B2E7E">
              <w:rPr>
                <w:rFonts w:ascii="Verdana" w:hAnsi="Verdana"/>
                <w:sz w:val="18"/>
                <w:szCs w:val="18"/>
              </w:rPr>
              <w:t>182</w:t>
            </w:r>
          </w:p>
        </w:tc>
        <w:tc>
          <w:tcPr>
            <w:tcW w:w="3245" w:type="dxa"/>
          </w:tcPr>
          <w:p w14:paraId="63B064F5" w14:textId="77777777" w:rsidR="0069774F" w:rsidRPr="005C5200" w:rsidRDefault="009B2E7E">
            <w:pPr>
              <w:snapToGrid w:val="0"/>
              <w:spacing w:before="60" w:after="60"/>
              <w:rPr>
                <w:rFonts w:ascii="Verdana" w:hAnsi="Verdana"/>
                <w:sz w:val="18"/>
                <w:szCs w:val="18"/>
              </w:rPr>
            </w:pPr>
            <w:r>
              <w:rPr>
                <w:rFonts w:ascii="Verdana" w:hAnsi="Verdana"/>
                <w:sz w:val="18"/>
                <w:szCs w:val="18"/>
              </w:rPr>
              <w:t>Suchet zuerst Gottes Reich</w:t>
            </w:r>
          </w:p>
        </w:tc>
      </w:tr>
      <w:tr w:rsidR="0069774F" w:rsidRPr="005C5200" w14:paraId="230A987A" w14:textId="77777777" w:rsidTr="005C5200">
        <w:tc>
          <w:tcPr>
            <w:tcW w:w="1771" w:type="dxa"/>
            <w:gridSpan w:val="2"/>
            <w:tcBorders>
              <w:right w:val="single" w:sz="4" w:space="0" w:color="auto"/>
            </w:tcBorders>
          </w:tcPr>
          <w:p w14:paraId="771F9341" w14:textId="77777777" w:rsidR="0069774F" w:rsidRPr="005C5200" w:rsidRDefault="0069774F">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11610D25" w14:textId="77777777" w:rsidR="0069774F" w:rsidRPr="005C5200" w:rsidRDefault="0069774F">
            <w:pPr>
              <w:snapToGrid w:val="0"/>
              <w:spacing w:before="60" w:after="60"/>
              <w:ind w:left="113"/>
              <w:rPr>
                <w:rFonts w:ascii="Verdana" w:hAnsi="Verdana"/>
                <w:sz w:val="18"/>
                <w:szCs w:val="18"/>
              </w:rPr>
            </w:pPr>
            <w:r w:rsidRPr="005C5200">
              <w:rPr>
                <w:rFonts w:ascii="Verdana" w:hAnsi="Verdana"/>
                <w:sz w:val="18"/>
                <w:szCs w:val="18"/>
              </w:rPr>
              <w:t xml:space="preserve">EG </w:t>
            </w:r>
            <w:r w:rsidR="009B2E7E">
              <w:rPr>
                <w:rFonts w:ascii="Verdana" w:hAnsi="Verdana"/>
                <w:sz w:val="18"/>
                <w:szCs w:val="18"/>
              </w:rPr>
              <w:t>171</w:t>
            </w:r>
          </w:p>
        </w:tc>
        <w:tc>
          <w:tcPr>
            <w:tcW w:w="3245" w:type="dxa"/>
          </w:tcPr>
          <w:p w14:paraId="5341EC14" w14:textId="77777777" w:rsidR="0069774F" w:rsidRPr="005C5200" w:rsidRDefault="009B2E7E">
            <w:pPr>
              <w:snapToGrid w:val="0"/>
              <w:spacing w:before="60" w:after="60"/>
              <w:rPr>
                <w:rFonts w:ascii="Verdana" w:hAnsi="Verdana"/>
                <w:sz w:val="18"/>
                <w:szCs w:val="18"/>
              </w:rPr>
            </w:pPr>
            <w:r>
              <w:rPr>
                <w:rFonts w:ascii="Verdana" w:hAnsi="Verdana"/>
                <w:sz w:val="18"/>
                <w:szCs w:val="18"/>
              </w:rPr>
              <w:t>Bewahre uns Gott</w:t>
            </w:r>
          </w:p>
        </w:tc>
      </w:tr>
    </w:tbl>
    <w:p w14:paraId="688858A9" w14:textId="77777777" w:rsidR="0069774F" w:rsidRPr="005C5200" w:rsidRDefault="0069774F" w:rsidP="000407FB">
      <w:pPr>
        <w:spacing w:after="0"/>
        <w:rPr>
          <w:rFonts w:ascii="Verdana" w:hAnsi="Verdana"/>
          <w:sz w:val="18"/>
          <w:szCs w:val="18"/>
        </w:rPr>
      </w:pPr>
    </w:p>
    <w:p w14:paraId="51BE2B27" w14:textId="77777777" w:rsidR="0069774F" w:rsidRDefault="0069774F">
      <w:pPr>
        <w:spacing w:after="0"/>
        <w:rPr>
          <w:rFonts w:ascii="Arial" w:hAnsi="Arial" w:cs="Arial"/>
          <w:sz w:val="20"/>
        </w:rPr>
      </w:pPr>
    </w:p>
    <w:p w14:paraId="078A5641" w14:textId="77777777" w:rsidR="0069774F" w:rsidRDefault="0069774F" w:rsidP="004C5570">
      <w:pPr>
        <w:autoSpaceDE w:val="0"/>
        <w:autoSpaceDN w:val="0"/>
        <w:adjustRightInd w:val="0"/>
        <w:spacing w:line="240" w:lineRule="atLeast"/>
        <w:ind w:right="90"/>
        <w:rPr>
          <w:color w:val="000000"/>
          <w:sz w:val="20"/>
        </w:rPr>
      </w:pPr>
    </w:p>
    <w:p w14:paraId="611BC258" w14:textId="77777777" w:rsidR="0069774F" w:rsidRDefault="0069774F" w:rsidP="00975A4D">
      <w:pPr>
        <w:autoSpaceDE w:val="0"/>
        <w:autoSpaceDN w:val="0"/>
        <w:adjustRightInd w:val="0"/>
        <w:spacing w:after="0"/>
        <w:rPr>
          <w:rFonts w:ascii="Verdana" w:hAnsi="Verdana"/>
          <w:color w:val="000000"/>
          <w:sz w:val="20"/>
        </w:rPr>
      </w:pPr>
    </w:p>
    <w:p w14:paraId="00FB95CB" w14:textId="77777777" w:rsidR="0069774F" w:rsidRDefault="0069774F" w:rsidP="00975A4D">
      <w:pPr>
        <w:autoSpaceDE w:val="0"/>
        <w:autoSpaceDN w:val="0"/>
        <w:adjustRightInd w:val="0"/>
        <w:spacing w:after="0"/>
        <w:rPr>
          <w:rFonts w:ascii="Verdana" w:hAnsi="Verdana"/>
          <w:color w:val="000000"/>
          <w:sz w:val="20"/>
        </w:rPr>
      </w:pPr>
    </w:p>
    <w:p w14:paraId="4EAE4ED5" w14:textId="77777777" w:rsidR="0069774F" w:rsidRDefault="0069774F" w:rsidP="00975A4D">
      <w:pPr>
        <w:autoSpaceDE w:val="0"/>
        <w:autoSpaceDN w:val="0"/>
        <w:adjustRightInd w:val="0"/>
        <w:spacing w:after="0"/>
        <w:rPr>
          <w:rFonts w:ascii="Verdana" w:hAnsi="Verdana"/>
          <w:color w:val="000000"/>
          <w:sz w:val="20"/>
        </w:rPr>
      </w:pPr>
    </w:p>
    <w:p w14:paraId="1013232A" w14:textId="77777777" w:rsidR="0069774F" w:rsidRPr="0069774F" w:rsidRDefault="0069774F"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Matthäus 6, 25-34</w:t>
      </w:r>
    </w:p>
    <w:p w14:paraId="4938C2C5" w14:textId="77777777" w:rsidR="0069774F" w:rsidRDefault="0069774F" w:rsidP="00975A4D">
      <w:pPr>
        <w:autoSpaceDE w:val="0"/>
        <w:autoSpaceDN w:val="0"/>
        <w:adjustRightInd w:val="0"/>
        <w:spacing w:after="0"/>
        <w:rPr>
          <w:rFonts w:ascii="Verdana" w:hAnsi="Verdana"/>
          <w:color w:val="000000"/>
          <w:sz w:val="18"/>
          <w:szCs w:val="18"/>
        </w:rPr>
      </w:pPr>
      <w:r w:rsidRPr="0069774F">
        <w:rPr>
          <w:rFonts w:ascii="Verdana" w:hAnsi="Verdana"/>
          <w:color w:val="000000"/>
          <w:sz w:val="18"/>
          <w:szCs w:val="18"/>
        </w:rPr>
        <w:t xml:space="preserve">25 Darum sage ich euch: Sorgt euch nicht um euer Leben, was ihr essen und trinken werdet; auch nicht um euren Leib, was ihr anziehen werdet. Ist nicht das Leben mehr als die Nahrung und der Leib mehr als die Kleidung? 26 Seht die Vögel unter dem Himmel an: Sie säen nicht, sie ernten nicht, sie sammeln nicht in die Scheunen; und euer himmlischer Vater ernährt sie doch. Seid ihr denn nicht viel kostbarer als sie? 27 Wer ist aber unter euch, der seiner Länge[4] eine Elle zusetzen könnte, wie sehr er sich auch darum sorgt? 28 Und warum sorgt ihr euch um die Kleidung? </w:t>
      </w:r>
      <w:proofErr w:type="gramStart"/>
      <w:r w:rsidRPr="0069774F">
        <w:rPr>
          <w:rFonts w:ascii="Verdana" w:hAnsi="Verdana"/>
          <w:color w:val="000000"/>
          <w:sz w:val="18"/>
          <w:szCs w:val="18"/>
        </w:rPr>
        <w:t>Schaut</w:t>
      </w:r>
      <w:proofErr w:type="gramEnd"/>
      <w:r w:rsidRPr="0069774F">
        <w:rPr>
          <w:rFonts w:ascii="Verdana" w:hAnsi="Verdana"/>
          <w:color w:val="000000"/>
          <w:sz w:val="18"/>
          <w:szCs w:val="18"/>
        </w:rPr>
        <w:t xml:space="preserve"> die Lilien auf dem Feld an, wie sie wachsen: Sie arbeiten nicht, auch spinnen sie nicht. 29 Ich sage euch, dass auch Salomo in aller seiner Herrlichkeit nicht gekleidet gewesen ist wie eine von ihnen. 30 Wenn nun Gott das Gras auf dem Feld so kleidet, das doch heute steht und morgen in den Ofen geworfen wird: Sollte er das nicht viel mehr für euch tun, ihr Kleingläubigen? 31 Darum sollt ihr nicht sorgen und sagen: Was werden wir essen? Was werden wir trinken? Womit werden wir uns kleiden? 32 Nach dem allen trachten die Heiden. Denn euer himmlischer Vater weiß, dass ihr all dessen bedürft. 33 Trachtet zuerst nach dem Reich Gottes und nach seiner Gerechtigkeit, so wird euch das alles zufallen. 34 Darum sorgt nicht für morgen, denn der morgige Tag wird für das Seine sorgen. Es ist genug, dass jeder Tag seine eigene Plage hat.</w:t>
      </w:r>
    </w:p>
    <w:p w14:paraId="2194E878" w14:textId="77777777" w:rsidR="0069774F" w:rsidRDefault="0069774F" w:rsidP="00975A4D">
      <w:pPr>
        <w:autoSpaceDE w:val="0"/>
        <w:autoSpaceDN w:val="0"/>
        <w:adjustRightInd w:val="0"/>
        <w:spacing w:after="0"/>
        <w:rPr>
          <w:rFonts w:ascii="Verdana" w:hAnsi="Verdana"/>
          <w:color w:val="000000"/>
          <w:sz w:val="18"/>
          <w:szCs w:val="18"/>
        </w:rPr>
      </w:pPr>
    </w:p>
    <w:p w14:paraId="68A70275" w14:textId="77777777" w:rsidR="0069774F" w:rsidRDefault="0069774F" w:rsidP="00975A4D">
      <w:pPr>
        <w:autoSpaceDE w:val="0"/>
        <w:autoSpaceDN w:val="0"/>
        <w:adjustRightInd w:val="0"/>
        <w:spacing w:after="0"/>
        <w:rPr>
          <w:rFonts w:ascii="Verdana" w:hAnsi="Verdana"/>
          <w:color w:val="000000"/>
          <w:sz w:val="18"/>
          <w:szCs w:val="18"/>
        </w:rPr>
      </w:pPr>
    </w:p>
    <w:p w14:paraId="6A162B8D" w14:textId="77777777" w:rsidR="009B2E7E" w:rsidRDefault="009B2E7E" w:rsidP="00975A4D">
      <w:pPr>
        <w:autoSpaceDE w:val="0"/>
        <w:autoSpaceDN w:val="0"/>
        <w:adjustRightInd w:val="0"/>
        <w:spacing w:after="0"/>
        <w:rPr>
          <w:rFonts w:ascii="Verdana" w:hAnsi="Verdana"/>
          <w:b/>
          <w:color w:val="000000"/>
          <w:sz w:val="18"/>
          <w:szCs w:val="18"/>
        </w:rPr>
      </w:pPr>
      <w:r w:rsidRPr="009B2E7E">
        <w:rPr>
          <w:rFonts w:ascii="Verdana" w:hAnsi="Verdana"/>
          <w:b/>
          <w:color w:val="000000"/>
          <w:sz w:val="18"/>
          <w:szCs w:val="18"/>
        </w:rPr>
        <w:t>Hinführung</w:t>
      </w:r>
      <w:r>
        <w:rPr>
          <w:rFonts w:ascii="Verdana" w:hAnsi="Verdana"/>
          <w:b/>
          <w:color w:val="000000"/>
          <w:sz w:val="18"/>
          <w:szCs w:val="18"/>
        </w:rPr>
        <w:t xml:space="preserve"> und Lebenssituation</w:t>
      </w:r>
    </w:p>
    <w:p w14:paraId="6F91B363" w14:textId="473511F6" w:rsidR="009B2E7E" w:rsidRDefault="009B2E7E" w:rsidP="009B2E7E">
      <w:pPr>
        <w:autoSpaceDE w:val="0"/>
        <w:autoSpaceDN w:val="0"/>
        <w:adjustRightInd w:val="0"/>
        <w:spacing w:after="0"/>
        <w:rPr>
          <w:rFonts w:ascii="Verdana" w:hAnsi="Verdana" w:cstheme="minorHAnsi"/>
          <w:color w:val="000000"/>
          <w:sz w:val="18"/>
          <w:szCs w:val="18"/>
        </w:rPr>
      </w:pPr>
      <w:r w:rsidRPr="00C05077">
        <w:rPr>
          <w:rFonts w:ascii="Verdana" w:hAnsi="Verdana" w:cstheme="minorHAnsi"/>
          <w:color w:val="000000"/>
          <w:sz w:val="18"/>
          <w:szCs w:val="18"/>
        </w:rPr>
        <w:t>Der Bibeltext steht in der Bergpredigt und ist lange Zeit vor allem im Hinblick auf die Frage diskutiert worden</w:t>
      </w:r>
      <w:r w:rsidR="00D50F2B">
        <w:rPr>
          <w:rFonts w:ascii="Verdana" w:hAnsi="Verdana" w:cstheme="minorHAnsi"/>
          <w:color w:val="000000"/>
          <w:sz w:val="18"/>
          <w:szCs w:val="18"/>
        </w:rPr>
        <w:t>,</w:t>
      </w:r>
      <w:r w:rsidRPr="00C05077">
        <w:rPr>
          <w:rFonts w:ascii="Verdana" w:hAnsi="Verdana" w:cstheme="minorHAnsi"/>
          <w:color w:val="000000"/>
          <w:sz w:val="18"/>
          <w:szCs w:val="18"/>
        </w:rPr>
        <w:t xml:space="preserve"> für wen die Bergpredigt gilt, bzw. wer darin angesprochen wird. Nur die Jünger oder alle, die zuhören? Selbst wenn die Antwort im historischen Befund lauten sollte, die Worte richteten sich nur an die Jünger ist es die Aufgabe heute, die Worte transparent und verstehbar für den heutigen Kontext zu machen.</w:t>
      </w:r>
    </w:p>
    <w:p w14:paraId="439BBDC6" w14:textId="77777777" w:rsidR="009B2E7E" w:rsidRPr="00C05077" w:rsidRDefault="009B2E7E" w:rsidP="009B2E7E">
      <w:pPr>
        <w:autoSpaceDE w:val="0"/>
        <w:autoSpaceDN w:val="0"/>
        <w:adjustRightInd w:val="0"/>
        <w:spacing w:after="0"/>
        <w:rPr>
          <w:rFonts w:ascii="Verdana" w:hAnsi="Verdana" w:cstheme="minorHAnsi"/>
          <w:color w:val="000000"/>
          <w:sz w:val="18"/>
          <w:szCs w:val="18"/>
        </w:rPr>
      </w:pPr>
    </w:p>
    <w:p w14:paraId="48CC227B" w14:textId="1E18598C" w:rsidR="009B2E7E" w:rsidRPr="00C05077" w:rsidRDefault="009B2E7E" w:rsidP="009B2E7E">
      <w:pPr>
        <w:autoSpaceDE w:val="0"/>
        <w:autoSpaceDN w:val="0"/>
        <w:adjustRightInd w:val="0"/>
        <w:spacing w:after="0"/>
        <w:rPr>
          <w:rFonts w:ascii="Verdana" w:hAnsi="Verdana" w:cstheme="minorHAnsi"/>
          <w:color w:val="000000"/>
          <w:sz w:val="18"/>
          <w:szCs w:val="18"/>
        </w:rPr>
      </w:pPr>
      <w:r w:rsidRPr="00C05077">
        <w:rPr>
          <w:rFonts w:ascii="Verdana" w:hAnsi="Verdana" w:cstheme="minorHAnsi"/>
          <w:color w:val="000000"/>
          <w:sz w:val="18"/>
          <w:szCs w:val="18"/>
        </w:rPr>
        <w:t xml:space="preserve">Mit </w:t>
      </w:r>
      <w:r w:rsidR="001C1055">
        <w:rPr>
          <w:rFonts w:ascii="Verdana" w:hAnsi="Verdana" w:cstheme="minorHAnsi"/>
          <w:color w:val="000000"/>
          <w:sz w:val="18"/>
          <w:szCs w:val="18"/>
        </w:rPr>
        <w:t>den</w:t>
      </w:r>
      <w:r w:rsidRPr="00C05077">
        <w:rPr>
          <w:rFonts w:ascii="Verdana" w:hAnsi="Verdana" w:cstheme="minorHAnsi"/>
          <w:color w:val="000000"/>
          <w:sz w:val="18"/>
          <w:szCs w:val="18"/>
        </w:rPr>
        <w:t xml:space="preserve"> Sorgen und de</w:t>
      </w:r>
      <w:r w:rsidR="001C1055">
        <w:rPr>
          <w:rFonts w:ascii="Verdana" w:hAnsi="Verdana" w:cstheme="minorHAnsi"/>
          <w:color w:val="000000"/>
          <w:sz w:val="18"/>
          <w:szCs w:val="18"/>
        </w:rPr>
        <w:t>m</w:t>
      </w:r>
      <w:r w:rsidRPr="00C05077">
        <w:rPr>
          <w:rFonts w:ascii="Verdana" w:hAnsi="Verdana" w:cstheme="minorHAnsi"/>
          <w:color w:val="000000"/>
          <w:sz w:val="18"/>
          <w:szCs w:val="18"/>
        </w:rPr>
        <w:t xml:space="preserve"> grübelnden Nachdenken ist ein Thema angesprochen, das auch heute große Aktualität haben dürfte. In einem Klima von Krisen und allgemeiner Unsicherheit ist es sicherlich so, dass viele Menschen mit „Sorgen“ reagieren. Dem soll in der Predigt nachgespürt werden. Allerdings nicht auf eine oberflächliche Weise, in dem Sinne, dass übermäßiges Sorgen sowieso nichts bringe. Sondern eher auf dem Weg des Predigttextes</w:t>
      </w:r>
      <w:r w:rsidR="00D50F2B">
        <w:rPr>
          <w:rFonts w:ascii="Verdana" w:hAnsi="Verdana" w:cstheme="minorHAnsi"/>
          <w:color w:val="000000"/>
          <w:sz w:val="18"/>
          <w:szCs w:val="18"/>
        </w:rPr>
        <w:t>,</w:t>
      </w:r>
      <w:r w:rsidRPr="00C05077">
        <w:rPr>
          <w:rFonts w:ascii="Verdana" w:hAnsi="Verdana" w:cstheme="minorHAnsi"/>
          <w:color w:val="000000"/>
          <w:sz w:val="18"/>
          <w:szCs w:val="18"/>
        </w:rPr>
        <w:t xml:space="preserve"> der versucht zu sagen</w:t>
      </w:r>
      <w:r w:rsidR="001C1055">
        <w:rPr>
          <w:rFonts w:ascii="Verdana" w:hAnsi="Verdana" w:cstheme="minorHAnsi"/>
          <w:color w:val="000000"/>
          <w:sz w:val="18"/>
          <w:szCs w:val="18"/>
        </w:rPr>
        <w:t>:</w:t>
      </w:r>
      <w:r w:rsidRPr="00C05077">
        <w:rPr>
          <w:rFonts w:ascii="Verdana" w:hAnsi="Verdana" w:cstheme="minorHAnsi"/>
          <w:color w:val="000000"/>
          <w:sz w:val="18"/>
          <w:szCs w:val="18"/>
        </w:rPr>
        <w:t xml:space="preserve"> </w:t>
      </w:r>
      <w:r w:rsidR="00D50F2B">
        <w:rPr>
          <w:rFonts w:ascii="Verdana" w:hAnsi="Verdana" w:cstheme="minorHAnsi"/>
          <w:color w:val="000000"/>
          <w:sz w:val="18"/>
          <w:szCs w:val="18"/>
        </w:rPr>
        <w:t>D</w:t>
      </w:r>
      <w:r w:rsidRPr="00C05077">
        <w:rPr>
          <w:rFonts w:ascii="Verdana" w:hAnsi="Verdana" w:cstheme="minorHAnsi"/>
          <w:color w:val="000000"/>
          <w:sz w:val="18"/>
          <w:szCs w:val="18"/>
        </w:rPr>
        <w:t xml:space="preserve">ie wirklich wichtigen Dinge unseres Lebens lassen sich nicht durch Sorgen und noch nicht einmal durch unser eigenes Tun sicherstellen. Das mag eine Herausforderung sein für </w:t>
      </w:r>
      <w:r w:rsidRPr="00C05077">
        <w:rPr>
          <w:rFonts w:ascii="Verdana" w:hAnsi="Verdana" w:cstheme="minorHAnsi"/>
          <w:color w:val="000000"/>
          <w:sz w:val="18"/>
          <w:szCs w:val="18"/>
        </w:rPr>
        <w:lastRenderedPageBreak/>
        <w:t xml:space="preserve">den modernen Menschen, kann aber auch als Entlastung verstanden werden. </w:t>
      </w:r>
    </w:p>
    <w:p w14:paraId="5A53A272" w14:textId="77777777" w:rsidR="009B2E7E" w:rsidRDefault="009B2E7E" w:rsidP="00975A4D">
      <w:pPr>
        <w:autoSpaceDE w:val="0"/>
        <w:autoSpaceDN w:val="0"/>
        <w:adjustRightInd w:val="0"/>
        <w:spacing w:after="0"/>
        <w:rPr>
          <w:rFonts w:ascii="Verdana" w:hAnsi="Verdana"/>
          <w:color w:val="000000"/>
          <w:sz w:val="18"/>
          <w:szCs w:val="18"/>
        </w:rPr>
      </w:pPr>
    </w:p>
    <w:p w14:paraId="558BE07B" w14:textId="77777777" w:rsidR="009B2E7E" w:rsidRPr="009B2E7E" w:rsidRDefault="009B2E7E" w:rsidP="00975A4D">
      <w:pPr>
        <w:autoSpaceDE w:val="0"/>
        <w:autoSpaceDN w:val="0"/>
        <w:adjustRightInd w:val="0"/>
        <w:spacing w:after="0"/>
        <w:rPr>
          <w:rFonts w:ascii="Verdana" w:hAnsi="Verdana"/>
          <w:color w:val="000000"/>
          <w:sz w:val="18"/>
          <w:szCs w:val="18"/>
        </w:rPr>
      </w:pPr>
    </w:p>
    <w:p w14:paraId="722FAC31" w14:textId="77777777" w:rsidR="0069774F" w:rsidRPr="0069774F" w:rsidRDefault="0069774F"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29EDC804" w14:textId="77777777" w:rsidR="0069774F" w:rsidRPr="0069774F" w:rsidRDefault="0069774F" w:rsidP="00975A4D">
      <w:pPr>
        <w:autoSpaceDE w:val="0"/>
        <w:autoSpaceDN w:val="0"/>
        <w:adjustRightInd w:val="0"/>
        <w:spacing w:after="0"/>
        <w:rPr>
          <w:rFonts w:ascii="Verdana" w:hAnsi="Verdana"/>
          <w:color w:val="000000"/>
          <w:sz w:val="20"/>
        </w:rPr>
      </w:pPr>
    </w:p>
    <w:p w14:paraId="221F10CE" w14:textId="66FBD8D0" w:rsidR="009B2E7E" w:rsidRDefault="009B2E7E" w:rsidP="009B2E7E">
      <w:pPr>
        <w:autoSpaceDE w:val="0"/>
        <w:autoSpaceDN w:val="0"/>
        <w:adjustRightInd w:val="0"/>
        <w:spacing w:after="0"/>
        <w:rPr>
          <w:rFonts w:ascii="Verdana" w:hAnsi="Verdana" w:cstheme="minorHAnsi"/>
          <w:color w:val="000000"/>
          <w:sz w:val="20"/>
        </w:rPr>
      </w:pPr>
      <w:r w:rsidRPr="00C05077">
        <w:rPr>
          <w:rFonts w:ascii="Verdana" w:hAnsi="Verdana" w:cstheme="minorHAnsi"/>
          <w:color w:val="000000"/>
          <w:sz w:val="20"/>
        </w:rPr>
        <w:t>„Sorgt euch nicht!“</w:t>
      </w:r>
      <w:r>
        <w:rPr>
          <w:rFonts w:ascii="Verdana" w:hAnsi="Verdana" w:cstheme="minorHAnsi"/>
          <w:color w:val="000000"/>
          <w:sz w:val="20"/>
        </w:rPr>
        <w:t xml:space="preserve"> </w:t>
      </w:r>
      <w:r w:rsidR="001C1055">
        <w:rPr>
          <w:rFonts w:ascii="Verdana" w:hAnsi="Verdana" w:cstheme="minorHAnsi"/>
          <w:color w:val="000000"/>
          <w:sz w:val="20"/>
        </w:rPr>
        <w:t>-</w:t>
      </w:r>
      <w:r>
        <w:rPr>
          <w:rFonts w:ascii="Verdana" w:hAnsi="Verdana" w:cstheme="minorHAnsi"/>
          <w:color w:val="000000"/>
          <w:sz w:val="20"/>
        </w:rPr>
        <w:t xml:space="preserve"> </w:t>
      </w:r>
      <w:r w:rsidRPr="00C05077">
        <w:rPr>
          <w:rFonts w:ascii="Verdana" w:hAnsi="Verdana" w:cstheme="minorHAnsi"/>
          <w:color w:val="000000"/>
          <w:sz w:val="20"/>
        </w:rPr>
        <w:t>Gott ist da</w:t>
      </w:r>
      <w:r w:rsidR="001C1055">
        <w:rPr>
          <w:rFonts w:ascii="Verdana" w:hAnsi="Verdana" w:cstheme="minorHAnsi"/>
          <w:color w:val="000000"/>
          <w:sz w:val="20"/>
        </w:rPr>
        <w:t>!</w:t>
      </w:r>
      <w:r w:rsidRPr="00C05077">
        <w:rPr>
          <w:rFonts w:ascii="Verdana" w:hAnsi="Verdana" w:cstheme="minorHAnsi"/>
          <w:color w:val="000000"/>
          <w:sz w:val="20"/>
        </w:rPr>
        <w:t xml:space="preserve"> </w:t>
      </w:r>
      <w:r w:rsidR="001C1055">
        <w:rPr>
          <w:rFonts w:ascii="Verdana" w:hAnsi="Verdana" w:cstheme="minorHAnsi"/>
          <w:color w:val="000000"/>
          <w:sz w:val="20"/>
        </w:rPr>
        <w:t>W</w:t>
      </w:r>
      <w:r w:rsidRPr="00C05077">
        <w:rPr>
          <w:rFonts w:ascii="Verdana" w:hAnsi="Verdana" w:cstheme="minorHAnsi"/>
          <w:color w:val="000000"/>
          <w:sz w:val="20"/>
        </w:rPr>
        <w:t>ir können die Sorgen loslassen</w:t>
      </w:r>
      <w:r w:rsidR="00E9096C">
        <w:rPr>
          <w:rFonts w:ascii="Verdana" w:hAnsi="Verdana" w:cstheme="minorHAnsi"/>
          <w:color w:val="000000"/>
          <w:sz w:val="20"/>
        </w:rPr>
        <w:t>.</w:t>
      </w:r>
    </w:p>
    <w:p w14:paraId="1CD47007" w14:textId="77777777" w:rsidR="009B2E7E" w:rsidRDefault="009B2E7E" w:rsidP="009B2E7E">
      <w:pPr>
        <w:autoSpaceDE w:val="0"/>
        <w:autoSpaceDN w:val="0"/>
        <w:adjustRightInd w:val="0"/>
        <w:spacing w:after="0"/>
        <w:rPr>
          <w:rFonts w:ascii="Verdana" w:hAnsi="Verdana" w:cstheme="minorHAnsi"/>
          <w:color w:val="000000"/>
          <w:sz w:val="20"/>
        </w:rPr>
      </w:pPr>
    </w:p>
    <w:p w14:paraId="1CDA7112" w14:textId="77777777" w:rsidR="009B2E7E" w:rsidRPr="00FA0DC6" w:rsidRDefault="009B2E7E" w:rsidP="009B2E7E">
      <w:pPr>
        <w:autoSpaceDE w:val="0"/>
        <w:autoSpaceDN w:val="0"/>
        <w:adjustRightInd w:val="0"/>
        <w:spacing w:after="0"/>
        <w:rPr>
          <w:rFonts w:ascii="Verdana" w:hAnsi="Verdana" w:cstheme="minorHAnsi"/>
          <w:bCs/>
          <w:color w:val="000000"/>
          <w:sz w:val="20"/>
        </w:rPr>
      </w:pPr>
      <w:r w:rsidRPr="00FA0DC6">
        <w:rPr>
          <w:rFonts w:ascii="Verdana" w:hAnsi="Verdana" w:cstheme="minorHAnsi"/>
          <w:bCs/>
          <w:color w:val="000000"/>
          <w:sz w:val="20"/>
        </w:rPr>
        <w:t xml:space="preserve">Liebe Gemeinde, </w:t>
      </w:r>
    </w:p>
    <w:p w14:paraId="03307FAF" w14:textId="77777777" w:rsidR="009B2E7E" w:rsidRPr="00FA0DC6" w:rsidRDefault="009B2E7E" w:rsidP="009B2E7E">
      <w:pPr>
        <w:autoSpaceDE w:val="0"/>
        <w:autoSpaceDN w:val="0"/>
        <w:adjustRightInd w:val="0"/>
        <w:spacing w:after="0"/>
        <w:rPr>
          <w:rFonts w:ascii="Verdana" w:hAnsi="Verdana" w:cstheme="minorHAnsi"/>
          <w:bCs/>
          <w:color w:val="000000"/>
          <w:sz w:val="20"/>
        </w:rPr>
      </w:pPr>
    </w:p>
    <w:p w14:paraId="769EFC44" w14:textId="66B97E86" w:rsidR="009B2E7E" w:rsidRDefault="009B2E7E" w:rsidP="009B2E7E">
      <w:pPr>
        <w:autoSpaceDE w:val="0"/>
        <w:autoSpaceDN w:val="0"/>
        <w:adjustRightInd w:val="0"/>
        <w:spacing w:after="0"/>
        <w:rPr>
          <w:rFonts w:ascii="Verdana" w:hAnsi="Verdana" w:cstheme="minorHAnsi"/>
          <w:bCs/>
          <w:color w:val="000000"/>
          <w:sz w:val="20"/>
        </w:rPr>
      </w:pPr>
      <w:r w:rsidRPr="00FA0DC6">
        <w:rPr>
          <w:rFonts w:ascii="Verdana" w:hAnsi="Verdana" w:cstheme="minorHAnsi"/>
          <w:bCs/>
          <w:color w:val="000000"/>
          <w:sz w:val="20"/>
        </w:rPr>
        <w:t>kennen Sie die auch? Die Sorgen und grübelnden Gedanken</w:t>
      </w:r>
      <w:r w:rsidR="00855C85">
        <w:rPr>
          <w:rFonts w:ascii="Verdana" w:hAnsi="Verdana" w:cstheme="minorHAnsi"/>
          <w:bCs/>
          <w:color w:val="000000"/>
          <w:sz w:val="20"/>
        </w:rPr>
        <w:t>, die in Schleifen wiederkehren</w:t>
      </w:r>
      <w:r w:rsidRPr="00FA0DC6">
        <w:rPr>
          <w:rFonts w:ascii="Verdana" w:hAnsi="Verdana" w:cstheme="minorHAnsi"/>
          <w:bCs/>
          <w:color w:val="000000"/>
          <w:sz w:val="20"/>
        </w:rPr>
        <w:t>? Die Themen sind dabei ganz variabel. Schaffe ich meine Arbeit? Finden meine Kinder einen guten Platz im Leben? Was ist mit meiner Gesundheit?</w:t>
      </w:r>
    </w:p>
    <w:p w14:paraId="4C40B68A" w14:textId="77777777" w:rsidR="009B2E7E" w:rsidRPr="00FA0DC6" w:rsidRDefault="009B2E7E" w:rsidP="009B2E7E">
      <w:pPr>
        <w:autoSpaceDE w:val="0"/>
        <w:autoSpaceDN w:val="0"/>
        <w:adjustRightInd w:val="0"/>
        <w:spacing w:after="0"/>
        <w:rPr>
          <w:rFonts w:ascii="Verdana" w:hAnsi="Verdana" w:cstheme="minorHAnsi"/>
          <w:bCs/>
          <w:color w:val="000000"/>
          <w:sz w:val="20"/>
        </w:rPr>
      </w:pPr>
    </w:p>
    <w:p w14:paraId="69A7A405" w14:textId="7537C826" w:rsidR="009B2E7E" w:rsidRPr="00FA0DC6" w:rsidRDefault="009B2E7E" w:rsidP="009B2E7E">
      <w:pPr>
        <w:autoSpaceDE w:val="0"/>
        <w:autoSpaceDN w:val="0"/>
        <w:adjustRightInd w:val="0"/>
        <w:spacing w:after="0"/>
        <w:rPr>
          <w:rFonts w:ascii="Verdana" w:hAnsi="Verdana" w:cstheme="minorHAnsi"/>
          <w:bCs/>
          <w:color w:val="000000"/>
          <w:sz w:val="20"/>
        </w:rPr>
      </w:pPr>
      <w:r w:rsidRPr="00FA0DC6">
        <w:rPr>
          <w:rFonts w:ascii="Verdana" w:hAnsi="Verdana" w:cstheme="minorHAnsi"/>
          <w:bCs/>
          <w:color w:val="000000"/>
          <w:sz w:val="20"/>
        </w:rPr>
        <w:t xml:space="preserve">Ich glaube, wir alle kennen in verschiedenen Variationen Situationen im Leben, in denen sich Zweifel und grübelnde Gedanken in den Vordergrund schieben. Manchmal ist dann kaum ein anderer Gedanke möglich. Manche grübeln am Abend und vor dem Einschlafen, andere schrecken schon morgens mit zu vielen Gedanken hoch. </w:t>
      </w:r>
    </w:p>
    <w:p w14:paraId="5F4C567D" w14:textId="77777777" w:rsidR="009B2E7E" w:rsidRDefault="009B2E7E" w:rsidP="009B2E7E">
      <w:pPr>
        <w:autoSpaceDE w:val="0"/>
        <w:autoSpaceDN w:val="0"/>
        <w:adjustRightInd w:val="0"/>
        <w:spacing w:after="0"/>
        <w:rPr>
          <w:rFonts w:ascii="Verdana" w:hAnsi="Verdana" w:cstheme="minorHAnsi"/>
          <w:bCs/>
          <w:color w:val="000000"/>
          <w:sz w:val="20"/>
        </w:rPr>
      </w:pPr>
    </w:p>
    <w:p w14:paraId="0E9EF139" w14:textId="0F3EDCB6" w:rsidR="009B2E7E" w:rsidRPr="00FA0DC6" w:rsidRDefault="009B2E7E" w:rsidP="009B2E7E">
      <w:pPr>
        <w:autoSpaceDE w:val="0"/>
        <w:autoSpaceDN w:val="0"/>
        <w:adjustRightInd w:val="0"/>
        <w:spacing w:after="0"/>
        <w:rPr>
          <w:rFonts w:ascii="Verdana" w:hAnsi="Verdana" w:cstheme="minorHAnsi"/>
          <w:bCs/>
          <w:color w:val="000000"/>
          <w:sz w:val="20"/>
        </w:rPr>
      </w:pPr>
      <w:r w:rsidRPr="00FA0DC6">
        <w:rPr>
          <w:rFonts w:ascii="Verdana" w:hAnsi="Verdana" w:cstheme="minorHAnsi"/>
          <w:bCs/>
          <w:color w:val="000000"/>
          <w:sz w:val="20"/>
        </w:rPr>
        <w:t xml:space="preserve">Und wie sehr sehnen wir uns manchmal danach, dass die Gedanken im Kopf Ruhe geben. Dass da nichts ist, was rumort und quält und uns knechtet. Dass Ruhe eintritt, wirkliche Ruhe und ein Vertrauen, dass es schon werden wird. </w:t>
      </w:r>
      <w:r w:rsidR="001C1055">
        <w:rPr>
          <w:rFonts w:ascii="Verdana" w:hAnsi="Verdana" w:cstheme="minorHAnsi"/>
          <w:bCs/>
          <w:color w:val="000000"/>
          <w:sz w:val="20"/>
        </w:rPr>
        <w:t>Das Bibelwort für uns heute</w:t>
      </w:r>
      <w:r w:rsidRPr="00FA0DC6">
        <w:rPr>
          <w:rFonts w:ascii="Verdana" w:hAnsi="Verdana" w:cstheme="minorHAnsi"/>
          <w:bCs/>
          <w:color w:val="000000"/>
          <w:sz w:val="20"/>
        </w:rPr>
        <w:t xml:space="preserve"> kann wie eine solche Anregung gelesen werden. Wir hören di</w:t>
      </w:r>
      <w:r w:rsidR="001B1A43">
        <w:rPr>
          <w:rFonts w:ascii="Verdana" w:hAnsi="Verdana" w:cstheme="minorHAnsi"/>
          <w:bCs/>
          <w:color w:val="000000"/>
          <w:sz w:val="20"/>
        </w:rPr>
        <w:t>e</w:t>
      </w:r>
      <w:r w:rsidRPr="00FA0DC6">
        <w:rPr>
          <w:rFonts w:ascii="Verdana" w:hAnsi="Verdana" w:cstheme="minorHAnsi"/>
          <w:bCs/>
          <w:color w:val="000000"/>
          <w:sz w:val="20"/>
        </w:rPr>
        <w:t xml:space="preserve"> Worte aus dem Matthäus</w:t>
      </w:r>
      <w:r w:rsidR="001B1A43">
        <w:rPr>
          <w:rFonts w:ascii="Verdana" w:hAnsi="Verdana" w:cstheme="minorHAnsi"/>
          <w:bCs/>
          <w:color w:val="000000"/>
          <w:sz w:val="20"/>
        </w:rPr>
        <w:t>e</w:t>
      </w:r>
      <w:r w:rsidRPr="00FA0DC6">
        <w:rPr>
          <w:rFonts w:ascii="Verdana" w:hAnsi="Verdana" w:cstheme="minorHAnsi"/>
          <w:bCs/>
          <w:color w:val="000000"/>
          <w:sz w:val="20"/>
        </w:rPr>
        <w:t>vangelium im 6. Kapitel.</w:t>
      </w:r>
    </w:p>
    <w:p w14:paraId="0298DC32" w14:textId="77777777" w:rsidR="009B2E7E" w:rsidRPr="00C05077" w:rsidRDefault="009B2E7E" w:rsidP="009B2E7E">
      <w:pPr>
        <w:autoSpaceDE w:val="0"/>
        <w:autoSpaceDN w:val="0"/>
        <w:adjustRightInd w:val="0"/>
        <w:spacing w:after="0"/>
        <w:rPr>
          <w:rFonts w:ascii="Verdana" w:hAnsi="Verdana" w:cstheme="minorHAnsi"/>
          <w:color w:val="000000"/>
          <w:sz w:val="20"/>
        </w:rPr>
      </w:pPr>
    </w:p>
    <w:p w14:paraId="3D441E64" w14:textId="77777777" w:rsidR="0069774F" w:rsidRDefault="009B2E7E" w:rsidP="00975A4D">
      <w:pPr>
        <w:spacing w:after="0"/>
        <w:rPr>
          <w:rFonts w:ascii="Verdana" w:hAnsi="Verdana"/>
          <w:i/>
          <w:sz w:val="20"/>
        </w:rPr>
      </w:pPr>
      <w:r>
        <w:rPr>
          <w:rFonts w:ascii="Verdana" w:hAnsi="Verdana"/>
          <w:i/>
          <w:sz w:val="20"/>
        </w:rPr>
        <w:t>Predigttext lesen</w:t>
      </w:r>
    </w:p>
    <w:p w14:paraId="794EACF5" w14:textId="77777777" w:rsidR="009B2E7E" w:rsidRDefault="009B2E7E" w:rsidP="00975A4D">
      <w:pPr>
        <w:spacing w:after="0"/>
        <w:rPr>
          <w:rFonts w:ascii="Verdana" w:hAnsi="Verdana"/>
          <w:sz w:val="20"/>
        </w:rPr>
      </w:pPr>
    </w:p>
    <w:p w14:paraId="5A4E208C" w14:textId="77777777"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 xml:space="preserve">Es klingt so leicht in diesem Text. Das Loslassen, die ganzen Sorgen gehen lassen. Und manchmal ist es trotzdem so schwer. </w:t>
      </w:r>
    </w:p>
    <w:p w14:paraId="02438A48" w14:textId="79A5D841"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Unser Text bringt Argumente</w:t>
      </w:r>
      <w:r w:rsidR="001C1055">
        <w:rPr>
          <w:rFonts w:ascii="Verdana" w:hAnsi="Verdana" w:cstheme="minorHAnsi"/>
          <w:color w:val="000000"/>
          <w:sz w:val="20"/>
        </w:rPr>
        <w:t>,</w:t>
      </w:r>
      <w:r w:rsidRPr="00FA0DC6">
        <w:rPr>
          <w:rFonts w:ascii="Verdana" w:hAnsi="Verdana" w:cstheme="minorHAnsi"/>
          <w:color w:val="000000"/>
          <w:sz w:val="20"/>
        </w:rPr>
        <w:t xml:space="preserve"> warum wir die Sorgen gehen lassen können. Das eine lautet: „Schaut euch die Vögel und Blumen an, sie sorgen nicht, sie sammeln nicht und werden </w:t>
      </w:r>
      <w:r w:rsidRPr="00FA0DC6">
        <w:rPr>
          <w:rFonts w:ascii="Verdana" w:hAnsi="Verdana" w:cstheme="minorHAnsi"/>
          <w:color w:val="000000"/>
          <w:sz w:val="20"/>
        </w:rPr>
        <w:lastRenderedPageBreak/>
        <w:t>doch ernährt.“ Fast ist es heute schwierig</w:t>
      </w:r>
      <w:r w:rsidR="001B1A43">
        <w:rPr>
          <w:rFonts w:ascii="Verdana" w:hAnsi="Verdana" w:cstheme="minorHAnsi"/>
          <w:color w:val="000000"/>
          <w:sz w:val="20"/>
        </w:rPr>
        <w:t>,</w:t>
      </w:r>
      <w:r w:rsidRPr="00FA0DC6">
        <w:rPr>
          <w:rFonts w:ascii="Verdana" w:hAnsi="Verdana" w:cstheme="minorHAnsi"/>
          <w:color w:val="000000"/>
          <w:sz w:val="20"/>
        </w:rPr>
        <w:t xml:space="preserve"> auf diese Argumentation nicht mit Gedanken an den Klimawandel und das Artensterben zu reagieren. </w:t>
      </w:r>
    </w:p>
    <w:p w14:paraId="741CA373" w14:textId="77777777" w:rsidR="009B2E7E" w:rsidRPr="00FA0DC6" w:rsidRDefault="009B2E7E" w:rsidP="009B2E7E">
      <w:pPr>
        <w:autoSpaceDE w:val="0"/>
        <w:autoSpaceDN w:val="0"/>
        <w:adjustRightInd w:val="0"/>
        <w:spacing w:after="0"/>
        <w:rPr>
          <w:rFonts w:ascii="Verdana" w:hAnsi="Verdana" w:cstheme="minorHAnsi"/>
          <w:color w:val="000000"/>
          <w:sz w:val="20"/>
        </w:rPr>
      </w:pPr>
    </w:p>
    <w:p w14:paraId="09B774EF" w14:textId="77777777"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Das zweite Argument reicht schon tiefer. „Wer von euch könnte seiner Lebenslänge eine Elle zusetzen, wie sehr er sich auch darum sorgt.“ Oder wie die Bibel in gerechter Sprache übersetzt: „Könnt ihr eurem Lebensalter auch nur eine kurze Strecke hinzufügen, indem ihr euch Sorgen macht?“</w:t>
      </w:r>
    </w:p>
    <w:p w14:paraId="5E0DAC7F" w14:textId="77777777" w:rsidR="009B2E7E" w:rsidRPr="00FA0DC6" w:rsidRDefault="009B2E7E" w:rsidP="009B2E7E">
      <w:pPr>
        <w:autoSpaceDE w:val="0"/>
        <w:autoSpaceDN w:val="0"/>
        <w:adjustRightInd w:val="0"/>
        <w:spacing w:after="0"/>
        <w:rPr>
          <w:rFonts w:ascii="Verdana" w:hAnsi="Verdana" w:cstheme="minorHAnsi"/>
          <w:color w:val="000000"/>
          <w:sz w:val="20"/>
        </w:rPr>
      </w:pPr>
    </w:p>
    <w:p w14:paraId="4D9F5C67" w14:textId="6A6620E9"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 xml:space="preserve">Hier wird ein wesentlicher Zusammenhang unseres menschlichen Lebens formuliert, der so wahr wie schmerzhaft ist. Was meinen wir nicht alles in der Hand zu haben. Mit Anti </w:t>
      </w:r>
      <w:proofErr w:type="spellStart"/>
      <w:r w:rsidRPr="00FA0DC6">
        <w:rPr>
          <w:rFonts w:ascii="Verdana" w:hAnsi="Verdana" w:cstheme="minorHAnsi"/>
          <w:color w:val="000000"/>
          <w:sz w:val="20"/>
        </w:rPr>
        <w:t>Aging</w:t>
      </w:r>
      <w:proofErr w:type="spellEnd"/>
      <w:r w:rsidRPr="00FA0DC6">
        <w:rPr>
          <w:rFonts w:ascii="Verdana" w:hAnsi="Verdana" w:cstheme="minorHAnsi"/>
          <w:color w:val="000000"/>
          <w:sz w:val="20"/>
        </w:rPr>
        <w:t xml:space="preserve"> und Anwendungen aller Art versuchen wir uns den Stress des Lebens von der Seele zu halten</w:t>
      </w:r>
      <w:r w:rsidR="00D150D7">
        <w:rPr>
          <w:rFonts w:ascii="Verdana" w:hAnsi="Verdana" w:cstheme="minorHAnsi"/>
          <w:color w:val="000000"/>
          <w:sz w:val="20"/>
        </w:rPr>
        <w:t>.</w:t>
      </w:r>
      <w:r w:rsidRPr="00FA0DC6">
        <w:rPr>
          <w:rFonts w:ascii="Verdana" w:hAnsi="Verdana" w:cstheme="minorHAnsi"/>
          <w:color w:val="000000"/>
          <w:sz w:val="20"/>
        </w:rPr>
        <w:t xml:space="preserve"> </w:t>
      </w:r>
      <w:r w:rsidR="00D150D7">
        <w:rPr>
          <w:rFonts w:ascii="Verdana" w:hAnsi="Verdana" w:cstheme="minorHAnsi"/>
          <w:color w:val="000000"/>
          <w:sz w:val="20"/>
        </w:rPr>
        <w:t>U</w:t>
      </w:r>
      <w:r w:rsidRPr="00FA0DC6">
        <w:rPr>
          <w:rFonts w:ascii="Verdana" w:hAnsi="Verdana" w:cstheme="minorHAnsi"/>
          <w:color w:val="000000"/>
          <w:sz w:val="20"/>
        </w:rPr>
        <w:t>nd</w:t>
      </w:r>
      <w:r w:rsidR="00D150D7">
        <w:rPr>
          <w:rFonts w:ascii="Verdana" w:hAnsi="Verdana" w:cstheme="minorHAnsi"/>
          <w:color w:val="000000"/>
          <w:sz w:val="20"/>
        </w:rPr>
        <w:t xml:space="preserve"> wir</w:t>
      </w:r>
      <w:r w:rsidRPr="00FA0DC6">
        <w:rPr>
          <w:rFonts w:ascii="Verdana" w:hAnsi="Verdana" w:cstheme="minorHAnsi"/>
          <w:color w:val="000000"/>
          <w:sz w:val="20"/>
        </w:rPr>
        <w:t xml:space="preserve"> finden uns doch so oft wieder verkrümmt und verkümmert unter den Sorgen des Alltags.</w:t>
      </w:r>
    </w:p>
    <w:p w14:paraId="75A8B434" w14:textId="77777777" w:rsidR="009B2E7E" w:rsidRPr="00FA0DC6" w:rsidRDefault="009B2E7E" w:rsidP="009B2E7E">
      <w:pPr>
        <w:autoSpaceDE w:val="0"/>
        <w:autoSpaceDN w:val="0"/>
        <w:adjustRightInd w:val="0"/>
        <w:spacing w:after="0"/>
        <w:rPr>
          <w:rFonts w:ascii="Verdana" w:hAnsi="Verdana" w:cstheme="minorHAnsi"/>
          <w:color w:val="000000"/>
          <w:sz w:val="20"/>
        </w:rPr>
      </w:pPr>
    </w:p>
    <w:p w14:paraId="64163875" w14:textId="6B0968AD"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Was aber, wenn wir anerkennen, wirklich sehen und den Gedanken zulassen können, dass wir die wesentlichen Bestimmungen unseres Lebens gar nicht selbst in der Hand haben? Geboren werden und sterben. Von Menschen aufgezogen zu werden, die uns lieben und wohlgesonnen sind. Menschen zu finden, die wir lieben können und die es auch mit uns aushalten. Gesund bleiben und unsere Kinder beim Aufwachsen begleiten. All diese Dinge liegen gar nicht in unserer Hand. Sie sind uns geschenkt und auf den Weg gegeben</w:t>
      </w:r>
      <w:r w:rsidR="00D150D7">
        <w:rPr>
          <w:rFonts w:ascii="Verdana" w:hAnsi="Verdana" w:cstheme="minorHAnsi"/>
          <w:color w:val="000000"/>
          <w:sz w:val="20"/>
        </w:rPr>
        <w:t>.</w:t>
      </w:r>
      <w:r w:rsidRPr="00FA0DC6">
        <w:rPr>
          <w:rFonts w:ascii="Verdana" w:hAnsi="Verdana" w:cstheme="minorHAnsi"/>
          <w:color w:val="000000"/>
          <w:sz w:val="20"/>
        </w:rPr>
        <w:t xml:space="preserve"> </w:t>
      </w:r>
      <w:r w:rsidR="00D150D7">
        <w:rPr>
          <w:rFonts w:ascii="Verdana" w:hAnsi="Verdana" w:cstheme="minorHAnsi"/>
          <w:color w:val="000000"/>
          <w:sz w:val="20"/>
        </w:rPr>
        <w:t>U</w:t>
      </w:r>
      <w:r w:rsidRPr="00FA0DC6">
        <w:rPr>
          <w:rFonts w:ascii="Verdana" w:hAnsi="Verdana" w:cstheme="minorHAnsi"/>
          <w:color w:val="000000"/>
          <w:sz w:val="20"/>
        </w:rPr>
        <w:t>nd ja, es kann sich schmerzhaft anfühlen, das zu erkennen. Aber eigentlich auch entlastend.</w:t>
      </w:r>
    </w:p>
    <w:p w14:paraId="4380CD3A" w14:textId="77777777" w:rsidR="009B2E7E" w:rsidRPr="00FA0DC6" w:rsidRDefault="009B2E7E" w:rsidP="009B2E7E">
      <w:pPr>
        <w:autoSpaceDE w:val="0"/>
        <w:autoSpaceDN w:val="0"/>
        <w:adjustRightInd w:val="0"/>
        <w:spacing w:after="0"/>
        <w:rPr>
          <w:rFonts w:ascii="Verdana" w:hAnsi="Verdana" w:cstheme="minorHAnsi"/>
          <w:color w:val="000000"/>
          <w:sz w:val="20"/>
        </w:rPr>
      </w:pPr>
    </w:p>
    <w:p w14:paraId="3F4DF30D" w14:textId="534F2842" w:rsidR="009B2E7E"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 xml:space="preserve">Wenn wir diesen Gedanken zulassen können, uns darauf wirklich einlassen können, dann klingt das wie eine Einladung auf den Weg, auf dem die Sorgen keine allzu große Rolle mehr spielen müssen. Auf wunderbare Weise wird dieser Zusammenhang in dem Lied formuliert, das wir eben gesungen haben. Wir pflügen und wir streuen, wir geben uns Mühe und strengen uns an, wir zerbrechen uns den </w:t>
      </w:r>
      <w:r w:rsidRPr="00FA0DC6">
        <w:rPr>
          <w:rFonts w:ascii="Verdana" w:hAnsi="Verdana" w:cstheme="minorHAnsi"/>
          <w:color w:val="000000"/>
          <w:sz w:val="20"/>
        </w:rPr>
        <w:lastRenderedPageBreak/>
        <w:t>Kopf und machen uns viele Gedanken, doch Wachstum und Gedeihen liegt in des Himmels Hand.</w:t>
      </w:r>
    </w:p>
    <w:p w14:paraId="2C72106B" w14:textId="77777777" w:rsidR="009B2E7E" w:rsidRPr="00FA0DC6" w:rsidRDefault="009B2E7E" w:rsidP="009B2E7E">
      <w:pPr>
        <w:autoSpaceDE w:val="0"/>
        <w:autoSpaceDN w:val="0"/>
        <w:adjustRightInd w:val="0"/>
        <w:spacing w:after="0"/>
        <w:rPr>
          <w:rFonts w:ascii="Verdana" w:hAnsi="Verdana" w:cstheme="minorHAnsi"/>
          <w:color w:val="000000"/>
          <w:sz w:val="20"/>
        </w:rPr>
      </w:pPr>
    </w:p>
    <w:p w14:paraId="2EEC926B" w14:textId="3F9A4FBE"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 xml:space="preserve">Vielleicht haben Sie eine solche Erfahrung schon einmal gemacht? Wir kennen die Redenwendung „Da liegt Segen drauf“ oder „Da liegt kein Segen drauf“. </w:t>
      </w:r>
    </w:p>
    <w:p w14:paraId="44B9D987" w14:textId="77777777" w:rsidR="009B2E7E" w:rsidRDefault="009B2E7E" w:rsidP="009B2E7E">
      <w:pPr>
        <w:autoSpaceDE w:val="0"/>
        <w:autoSpaceDN w:val="0"/>
        <w:adjustRightInd w:val="0"/>
        <w:spacing w:after="0"/>
        <w:rPr>
          <w:rFonts w:ascii="Verdana" w:hAnsi="Verdana" w:cstheme="minorHAnsi"/>
          <w:color w:val="000000"/>
          <w:sz w:val="20"/>
        </w:rPr>
      </w:pPr>
    </w:p>
    <w:p w14:paraId="28DAF4E6" w14:textId="3FF14228"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Manchmal</w:t>
      </w:r>
      <w:r w:rsidR="00F05D9A">
        <w:rPr>
          <w:rFonts w:ascii="Verdana" w:hAnsi="Verdana" w:cstheme="minorHAnsi"/>
          <w:color w:val="000000"/>
          <w:sz w:val="20"/>
        </w:rPr>
        <w:t>,</w:t>
      </w:r>
      <w:r w:rsidRPr="00FA0DC6">
        <w:rPr>
          <w:rFonts w:ascii="Verdana" w:hAnsi="Verdana" w:cstheme="minorHAnsi"/>
          <w:color w:val="000000"/>
          <w:sz w:val="20"/>
        </w:rPr>
        <w:t xml:space="preserve"> da sind wir richtig gut vorbereitet für eine Schulstunde oder eine Geburtstagsfeier und trotzdem bricht in der Schulstunde Chaos aus und beim Geburtstag will keine rechte Stimmung aufkommen. Und ein ander</w:t>
      </w:r>
      <w:r w:rsidR="00F05D9A">
        <w:rPr>
          <w:rFonts w:ascii="Verdana" w:hAnsi="Verdana" w:cstheme="minorHAnsi"/>
          <w:color w:val="000000"/>
          <w:sz w:val="20"/>
        </w:rPr>
        <w:t>m</w:t>
      </w:r>
      <w:r w:rsidRPr="00FA0DC6">
        <w:rPr>
          <w:rFonts w:ascii="Verdana" w:hAnsi="Verdana" w:cstheme="minorHAnsi"/>
          <w:color w:val="000000"/>
          <w:sz w:val="20"/>
        </w:rPr>
        <w:t>al, wenn wir uns vielleicht nicht gut vorbereitet oder klein oder unzureichend fühlen, öffnen sich in Schulstunde oder Geburtstagsfeier Weiten, die uns wieder zu uns selbst führen. Wir merken dann</w:t>
      </w:r>
      <w:r w:rsidR="00F05D9A">
        <w:rPr>
          <w:rFonts w:ascii="Verdana" w:hAnsi="Verdana" w:cstheme="minorHAnsi"/>
          <w:color w:val="000000"/>
          <w:sz w:val="20"/>
        </w:rPr>
        <w:t>:</w:t>
      </w:r>
      <w:r w:rsidRPr="00FA0DC6">
        <w:rPr>
          <w:rFonts w:ascii="Verdana" w:hAnsi="Verdana" w:cstheme="minorHAnsi"/>
          <w:color w:val="000000"/>
          <w:sz w:val="20"/>
        </w:rPr>
        <w:t xml:space="preserve"> </w:t>
      </w:r>
      <w:r w:rsidR="00F05D9A">
        <w:rPr>
          <w:rFonts w:ascii="Verdana" w:hAnsi="Verdana" w:cstheme="minorHAnsi"/>
          <w:color w:val="000000"/>
          <w:sz w:val="20"/>
        </w:rPr>
        <w:t>E</w:t>
      </w:r>
      <w:r w:rsidRPr="00FA0DC6">
        <w:rPr>
          <w:rFonts w:ascii="Verdana" w:hAnsi="Verdana" w:cstheme="minorHAnsi"/>
          <w:color w:val="000000"/>
          <w:sz w:val="20"/>
        </w:rPr>
        <w:t xml:space="preserve">s liegt nicht alles in unserer Hand. Manchmal hat Gott seine Hände im Spiel, dann liegt Segen darauf. Und manchmal auch nicht. Das könnte uns jetzt ärgern oder auch entlasten. </w:t>
      </w:r>
    </w:p>
    <w:p w14:paraId="72F1E1C2" w14:textId="77777777" w:rsidR="009B2E7E" w:rsidRPr="00FA0DC6" w:rsidRDefault="009B2E7E" w:rsidP="009B2E7E">
      <w:pPr>
        <w:autoSpaceDE w:val="0"/>
        <w:autoSpaceDN w:val="0"/>
        <w:adjustRightInd w:val="0"/>
        <w:spacing w:after="0"/>
        <w:rPr>
          <w:rFonts w:ascii="Verdana" w:hAnsi="Verdana" w:cstheme="minorHAnsi"/>
          <w:color w:val="000000"/>
          <w:sz w:val="20"/>
        </w:rPr>
      </w:pPr>
    </w:p>
    <w:p w14:paraId="446ED73F" w14:textId="77777777"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Natürlich gibt es auch die existenziellen Sorgen, die wirkliche echte Not von Menschen, die am Monatsende nicht wissen, wie sie genug zu essen zubereiten können. Klingt unser Text zynisch in ihren Ohren?</w:t>
      </w:r>
    </w:p>
    <w:p w14:paraId="6B446AD2" w14:textId="77777777" w:rsidR="009B2E7E" w:rsidRPr="00FA0DC6" w:rsidRDefault="009B2E7E" w:rsidP="009B2E7E">
      <w:pPr>
        <w:autoSpaceDE w:val="0"/>
        <w:autoSpaceDN w:val="0"/>
        <w:adjustRightInd w:val="0"/>
        <w:spacing w:after="0"/>
        <w:rPr>
          <w:rFonts w:ascii="Verdana" w:hAnsi="Verdana" w:cstheme="minorHAnsi"/>
          <w:color w:val="000000"/>
          <w:sz w:val="20"/>
        </w:rPr>
      </w:pPr>
    </w:p>
    <w:p w14:paraId="3AC2D973" w14:textId="647EF8C8"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Ich muss an das Volk Israel denken, als es durch die Wüste wandert und darum bangt nicht genug zu essen zu haben. Und Gott lässt das Manna, das Brot vom Himmel</w:t>
      </w:r>
      <w:r w:rsidR="005013FA">
        <w:rPr>
          <w:rFonts w:ascii="Verdana" w:hAnsi="Verdana" w:cstheme="minorHAnsi"/>
          <w:color w:val="000000"/>
          <w:sz w:val="20"/>
        </w:rPr>
        <w:t>,</w:t>
      </w:r>
      <w:r w:rsidRPr="00FA0DC6">
        <w:rPr>
          <w:rFonts w:ascii="Verdana" w:hAnsi="Verdana" w:cstheme="minorHAnsi"/>
          <w:color w:val="000000"/>
          <w:sz w:val="20"/>
        </w:rPr>
        <w:t xml:space="preserve"> regnen. Aber immer nur für einen Tag. Es ist nicht leicht für die Menschen, das zu verstehen. Dass Gott für jeden Tag sorgt. Dass sie nicht übermäßig sammeln müssen. Dass sie nicht für alles vorsorgen können. Die Menschen damals und auch wir sind eingeladen</w:t>
      </w:r>
      <w:r w:rsidR="00F05D9A">
        <w:rPr>
          <w:rFonts w:ascii="Verdana" w:hAnsi="Verdana" w:cstheme="minorHAnsi"/>
          <w:color w:val="000000"/>
          <w:sz w:val="20"/>
        </w:rPr>
        <w:t>,</w:t>
      </w:r>
      <w:r w:rsidRPr="00FA0DC6">
        <w:rPr>
          <w:rFonts w:ascii="Verdana" w:hAnsi="Verdana" w:cstheme="minorHAnsi"/>
          <w:color w:val="000000"/>
          <w:sz w:val="20"/>
        </w:rPr>
        <w:t xml:space="preserve"> darauf zu vertrauen, dass Gott für uns sorgt. Heute und morgen auch. Es ist genug, dass jeder Tag seine eigene Sorge ha</w:t>
      </w:r>
      <w:r w:rsidR="000C3619">
        <w:rPr>
          <w:rFonts w:ascii="Verdana" w:hAnsi="Verdana" w:cstheme="minorHAnsi"/>
          <w:color w:val="000000"/>
          <w:sz w:val="20"/>
        </w:rPr>
        <w:t>t</w:t>
      </w:r>
      <w:r w:rsidRPr="00FA0DC6">
        <w:rPr>
          <w:rFonts w:ascii="Verdana" w:hAnsi="Verdana" w:cstheme="minorHAnsi"/>
          <w:color w:val="000000"/>
          <w:sz w:val="20"/>
        </w:rPr>
        <w:t xml:space="preserve">. </w:t>
      </w:r>
    </w:p>
    <w:p w14:paraId="601CDEA0" w14:textId="77777777" w:rsidR="009B2E7E" w:rsidRPr="00FA0DC6" w:rsidRDefault="009B2E7E" w:rsidP="009B2E7E">
      <w:pPr>
        <w:autoSpaceDE w:val="0"/>
        <w:autoSpaceDN w:val="0"/>
        <w:adjustRightInd w:val="0"/>
        <w:spacing w:after="0"/>
        <w:rPr>
          <w:rFonts w:ascii="Verdana" w:hAnsi="Verdana" w:cstheme="minorHAnsi"/>
          <w:color w:val="000000"/>
          <w:sz w:val="20"/>
        </w:rPr>
      </w:pPr>
    </w:p>
    <w:p w14:paraId="4E9595C3" w14:textId="77777777"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Trachtet zuerst nach Gottes Reich, dann wird euch alles andere zufallen.</w:t>
      </w:r>
    </w:p>
    <w:p w14:paraId="5B9F3A6C" w14:textId="78F90C14"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Was ist Gottes Reich? Wann bewegen wir uns in Gottes Reich? Vielleicht dann, wenn wir erkennen, da</w:t>
      </w:r>
      <w:r w:rsidR="000C3619">
        <w:rPr>
          <w:rFonts w:ascii="Verdana" w:hAnsi="Verdana" w:cstheme="minorHAnsi"/>
          <w:color w:val="000000"/>
          <w:sz w:val="20"/>
        </w:rPr>
        <w:t>s</w:t>
      </w:r>
      <w:r w:rsidRPr="00FA0DC6">
        <w:rPr>
          <w:rFonts w:ascii="Verdana" w:hAnsi="Verdana" w:cstheme="minorHAnsi"/>
          <w:color w:val="000000"/>
          <w:sz w:val="20"/>
        </w:rPr>
        <w:t xml:space="preserve">s wir gar </w:t>
      </w:r>
      <w:r w:rsidRPr="00FA0DC6">
        <w:rPr>
          <w:rFonts w:ascii="Verdana" w:hAnsi="Verdana" w:cstheme="minorHAnsi"/>
          <w:color w:val="000000"/>
          <w:sz w:val="20"/>
        </w:rPr>
        <w:lastRenderedPageBreak/>
        <w:t xml:space="preserve">nicht alles in unserer Hand haben? Wenn wir spüren, dass wir angewiesen sind. Wenn wir die Wunder des Lebens sehen können, wie die Blumen wachsen und die Vögel so prächtig geschmückt sind. Wenn wir das Leben in den Augen unserer Nächsten und auch </w:t>
      </w:r>
      <w:r w:rsidR="000C3619" w:rsidRPr="00FA0DC6">
        <w:rPr>
          <w:rFonts w:ascii="Verdana" w:hAnsi="Verdana" w:cstheme="minorHAnsi"/>
          <w:color w:val="000000"/>
          <w:sz w:val="20"/>
        </w:rPr>
        <w:t xml:space="preserve">in den Augen </w:t>
      </w:r>
      <w:r w:rsidRPr="00FA0DC6">
        <w:rPr>
          <w:rFonts w:ascii="Verdana" w:hAnsi="Verdana" w:cstheme="minorHAnsi"/>
          <w:color w:val="000000"/>
          <w:sz w:val="20"/>
        </w:rPr>
        <w:t xml:space="preserve">uns fremder Menschen erkennen können. Wenn wir ahnen, dass Gottes Schöpfung so viel mehr umfasst, als wir erkennen können. Wenn wir aufatmen und die Sorgen endlich loslassen. </w:t>
      </w:r>
    </w:p>
    <w:p w14:paraId="0691203F" w14:textId="77777777" w:rsidR="009B2E7E" w:rsidRPr="00FA0DC6" w:rsidRDefault="009B2E7E" w:rsidP="009B2E7E">
      <w:pPr>
        <w:autoSpaceDE w:val="0"/>
        <w:autoSpaceDN w:val="0"/>
        <w:adjustRightInd w:val="0"/>
        <w:spacing w:after="0"/>
        <w:rPr>
          <w:rFonts w:ascii="Verdana" w:hAnsi="Verdana" w:cstheme="minorHAnsi"/>
          <w:color w:val="000000"/>
          <w:sz w:val="20"/>
        </w:rPr>
      </w:pPr>
    </w:p>
    <w:p w14:paraId="088ED0A8" w14:textId="761B0EC2"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 xml:space="preserve">In dem schönen Gedicht von Mary Oliver „I </w:t>
      </w:r>
      <w:proofErr w:type="spellStart"/>
      <w:r w:rsidRPr="00FA0DC6">
        <w:rPr>
          <w:rFonts w:ascii="Verdana" w:hAnsi="Verdana" w:cstheme="minorHAnsi"/>
          <w:color w:val="000000"/>
          <w:sz w:val="20"/>
        </w:rPr>
        <w:t>worried</w:t>
      </w:r>
      <w:proofErr w:type="spellEnd"/>
      <w:r w:rsidRPr="00FA0DC6">
        <w:rPr>
          <w:rFonts w:ascii="Verdana" w:hAnsi="Verdana" w:cstheme="minorHAnsi"/>
          <w:color w:val="000000"/>
          <w:sz w:val="20"/>
        </w:rPr>
        <w:t>“ beschreibt die Autorin in poetischen Worten</w:t>
      </w:r>
      <w:r w:rsidR="005013FA">
        <w:rPr>
          <w:rFonts w:ascii="Verdana" w:hAnsi="Verdana" w:cstheme="minorHAnsi"/>
          <w:color w:val="000000"/>
          <w:sz w:val="20"/>
        </w:rPr>
        <w:t>,</w:t>
      </w:r>
      <w:r w:rsidRPr="00FA0DC6">
        <w:rPr>
          <w:rFonts w:ascii="Verdana" w:hAnsi="Verdana" w:cstheme="minorHAnsi"/>
          <w:color w:val="000000"/>
          <w:sz w:val="20"/>
        </w:rPr>
        <w:t xml:space="preserve"> wie sie sich ihr Leben lang Sorgen gemacht hat</w:t>
      </w:r>
      <w:r w:rsidR="005013FA">
        <w:rPr>
          <w:rFonts w:ascii="Verdana" w:hAnsi="Verdana" w:cstheme="minorHAnsi"/>
          <w:color w:val="000000"/>
          <w:sz w:val="20"/>
        </w:rPr>
        <w:t>:</w:t>
      </w:r>
      <w:r w:rsidRPr="00FA0DC6">
        <w:rPr>
          <w:rFonts w:ascii="Verdana" w:hAnsi="Verdana" w:cstheme="minorHAnsi"/>
          <w:color w:val="000000"/>
          <w:sz w:val="20"/>
        </w:rPr>
        <w:t xml:space="preserve"> Wird der Garten wachsen? Werden die Flüsse in die richtige Richtung fließen? Hat sie recht oder unrecht? Und im Altwerden erkennt sie, dass sie nichts anders tun braucht</w:t>
      </w:r>
      <w:r w:rsidR="005013FA">
        <w:rPr>
          <w:rFonts w:ascii="Verdana" w:hAnsi="Verdana" w:cstheme="minorHAnsi"/>
          <w:color w:val="000000"/>
          <w:sz w:val="20"/>
        </w:rPr>
        <w:t>,</w:t>
      </w:r>
      <w:r w:rsidRPr="00FA0DC6">
        <w:rPr>
          <w:rFonts w:ascii="Verdana" w:hAnsi="Verdana" w:cstheme="minorHAnsi"/>
          <w:color w:val="000000"/>
          <w:sz w:val="20"/>
        </w:rPr>
        <w:t xml:space="preserve"> als in den Garten zu gehen und selbst zu singen. Es ist genug, dass jeder Tag seine eigene Sorge hat. </w:t>
      </w:r>
    </w:p>
    <w:p w14:paraId="69E7603F" w14:textId="77777777" w:rsidR="009B2E7E" w:rsidRPr="00FA0DC6" w:rsidRDefault="009B2E7E" w:rsidP="009B2E7E">
      <w:pPr>
        <w:autoSpaceDE w:val="0"/>
        <w:autoSpaceDN w:val="0"/>
        <w:adjustRightInd w:val="0"/>
        <w:spacing w:after="0"/>
        <w:rPr>
          <w:rFonts w:ascii="Verdana" w:hAnsi="Verdana" w:cstheme="minorHAnsi"/>
          <w:color w:val="000000"/>
          <w:sz w:val="20"/>
        </w:rPr>
      </w:pPr>
    </w:p>
    <w:p w14:paraId="6C6438F6" w14:textId="77777777" w:rsidR="009B2E7E" w:rsidRPr="00FA0DC6" w:rsidRDefault="009B2E7E" w:rsidP="009B2E7E">
      <w:pPr>
        <w:autoSpaceDE w:val="0"/>
        <w:autoSpaceDN w:val="0"/>
        <w:adjustRightInd w:val="0"/>
        <w:spacing w:after="0"/>
        <w:rPr>
          <w:rFonts w:ascii="Verdana" w:hAnsi="Verdana" w:cstheme="minorHAnsi"/>
          <w:color w:val="000000"/>
          <w:sz w:val="20"/>
        </w:rPr>
      </w:pPr>
      <w:r w:rsidRPr="00FA0DC6">
        <w:rPr>
          <w:rFonts w:ascii="Verdana" w:hAnsi="Verdana" w:cstheme="minorHAnsi"/>
          <w:color w:val="000000"/>
          <w:sz w:val="20"/>
        </w:rPr>
        <w:t xml:space="preserve">Und der Friede Gottes, der höher ist als alle unsere Vernunft bewahre unsere Herzen und Sinne in dem lebendigen Christus. Amen </w:t>
      </w:r>
    </w:p>
    <w:p w14:paraId="3F0E0224" w14:textId="77777777" w:rsidR="009B2E7E" w:rsidRPr="009B2E7E" w:rsidRDefault="009B2E7E" w:rsidP="00975A4D">
      <w:pPr>
        <w:spacing w:after="0"/>
        <w:rPr>
          <w:rFonts w:ascii="Verdana" w:hAnsi="Verdana"/>
          <w:sz w:val="20"/>
        </w:rPr>
      </w:pPr>
    </w:p>
    <w:p w14:paraId="1774E7C3" w14:textId="77777777" w:rsidR="0069774F" w:rsidRPr="009B2E7E" w:rsidRDefault="0069774F" w:rsidP="009B2E7E">
      <w:pPr>
        <w:spacing w:after="0"/>
        <w:jc w:val="both"/>
        <w:rPr>
          <w:rFonts w:ascii="Verdana" w:hAnsi="Verdana"/>
          <w:sz w:val="20"/>
        </w:rPr>
      </w:pPr>
      <w:r w:rsidRPr="00655F80">
        <w:rPr>
          <w:rFonts w:ascii="Verdana" w:hAnsi="Verdana"/>
          <w:i/>
          <w:noProof/>
          <w:sz w:val="20"/>
        </w:rPr>
        <w:t>Verfasserin</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Pfarrerin</w:t>
      </w:r>
      <w:r w:rsidRPr="00655F80">
        <w:rPr>
          <w:rFonts w:ascii="Verdana" w:hAnsi="Verdana"/>
          <w:i/>
          <w:sz w:val="20"/>
        </w:rPr>
        <w:t xml:space="preserve"> </w:t>
      </w:r>
      <w:r w:rsidR="009B2E7E">
        <w:rPr>
          <w:rFonts w:ascii="Verdana" w:hAnsi="Verdana"/>
          <w:i/>
          <w:noProof/>
          <w:sz w:val="20"/>
        </w:rPr>
        <w:t>Annika Marte</w:t>
      </w:r>
      <w:r w:rsidRPr="00655F80">
        <w:rPr>
          <w:rFonts w:ascii="Verdana" w:hAnsi="Verdana"/>
          <w:sz w:val="20"/>
        </w:rPr>
        <w:tab/>
      </w:r>
    </w:p>
    <w:p w14:paraId="7AEBDEA8" w14:textId="77777777" w:rsidR="0069774F" w:rsidRPr="00725BAC" w:rsidRDefault="0069774F" w:rsidP="00725BAC">
      <w:pPr>
        <w:spacing w:after="0"/>
        <w:rPr>
          <w:rFonts w:ascii="Arial" w:hAnsi="Arial" w:cs="Arial"/>
          <w:sz w:val="20"/>
        </w:rPr>
      </w:pPr>
    </w:p>
    <w:p w14:paraId="45C9C36C" w14:textId="77777777" w:rsidR="0069774F" w:rsidRDefault="0069774F">
      <w:pPr>
        <w:pBdr>
          <w:top w:val="single" w:sz="4" w:space="1" w:color="000000"/>
        </w:pBdr>
        <w:spacing w:before="60" w:after="60"/>
        <w:jc w:val="center"/>
        <w:rPr>
          <w:rFonts w:ascii="Arial" w:hAnsi="Arial" w:cs="Arial"/>
          <w:sz w:val="20"/>
        </w:rPr>
      </w:pPr>
      <w:r>
        <w:rPr>
          <w:noProof/>
          <w:lang w:eastAsia="de-DE"/>
        </w:rPr>
        <w:drawing>
          <wp:inline distT="0" distB="0" distL="0" distR="0" wp14:anchorId="78F354AA" wp14:editId="2A03F844">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685AF1C1" w14:textId="542FEC44" w:rsidR="0069774F" w:rsidRPr="00B35A4F" w:rsidRDefault="00E922F7" w:rsidP="007C48C6">
      <w:pPr>
        <w:pStyle w:val="Textkrper"/>
        <w:rPr>
          <w:rFonts w:ascii="Verdana" w:hAnsi="Verdana" w:cs="Arial"/>
          <w:i/>
          <w:sz w:val="18"/>
          <w:szCs w:val="18"/>
        </w:rPr>
      </w:pPr>
      <w:r>
        <w:rPr>
          <w:rFonts w:ascii="Verdana" w:hAnsi="Verdana" w:cs="Arial"/>
          <w:b/>
          <w:noProof/>
          <w:sz w:val="16"/>
          <w:lang w:eastAsia="de-DE"/>
        </w:rPr>
        <w:object w:dxaOrig="1440" w:dyaOrig="1440" w14:anchorId="75582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9" o:title=""/>
          </v:shape>
          <o:OLEObject Type="Embed" ProgID="Word.Picture.8" ShapeID="_x0000_s1026" DrawAspect="Content" ObjectID="_1774859007" r:id="rId10"/>
        </w:object>
      </w:r>
      <w:r w:rsidR="0069774F" w:rsidRPr="00B35A4F">
        <w:rPr>
          <w:rFonts w:ascii="Verdana" w:hAnsi="Verdana" w:cs="Arial"/>
          <w:sz w:val="18"/>
        </w:rPr>
        <w:t>Herausgegeben vom Referat Ehrenamtliche Verkündigung:</w:t>
      </w:r>
      <w:r w:rsidR="0069774F" w:rsidRPr="00B35A4F">
        <w:rPr>
          <w:rFonts w:ascii="Verdana" w:hAnsi="Verdana" w:cs="Arial"/>
          <w:sz w:val="18"/>
        </w:rPr>
        <w:br/>
      </w:r>
      <w:r w:rsidR="008674BA">
        <w:rPr>
          <w:rFonts w:ascii="Verdana" w:hAnsi="Verdana" w:cs="Arial"/>
          <w:sz w:val="18"/>
        </w:rPr>
        <w:t>Pfarrer Marcus Kleinert</w:t>
      </w:r>
      <w:r w:rsidR="0069774F" w:rsidRPr="00B35A4F">
        <w:rPr>
          <w:rFonts w:ascii="Verdana" w:hAnsi="Verdana" w:cs="Arial"/>
          <w:sz w:val="18"/>
        </w:rPr>
        <w:t>, Markgrafenstraße 14,                      60487 Frankfurt/Main</w:t>
      </w:r>
      <w:r w:rsidR="0069774F">
        <w:rPr>
          <w:rFonts w:ascii="Arial" w:hAnsi="Arial" w:cs="Arial"/>
          <w:sz w:val="20"/>
        </w:rPr>
        <w:br/>
      </w:r>
      <w:r w:rsidR="0069774F">
        <w:rPr>
          <w:rFonts w:ascii="Wingdings" w:hAnsi="Wingdings"/>
          <w:sz w:val="20"/>
        </w:rPr>
        <w:t></w:t>
      </w:r>
      <w:r w:rsidR="0069774F">
        <w:rPr>
          <w:rFonts w:ascii="Arial" w:hAnsi="Arial" w:cs="Arial"/>
          <w:sz w:val="20"/>
        </w:rPr>
        <w:t xml:space="preserve"> </w:t>
      </w:r>
      <w:r w:rsidR="0069774F" w:rsidRPr="00B35A4F">
        <w:rPr>
          <w:rFonts w:ascii="Verdana" w:hAnsi="Verdana" w:cs="Arial"/>
          <w:sz w:val="18"/>
          <w:szCs w:val="18"/>
        </w:rPr>
        <w:t>069 71379-140</w:t>
      </w:r>
      <w:r w:rsidR="0069774F">
        <w:rPr>
          <w:rFonts w:ascii="Arial" w:hAnsi="Arial" w:cs="Arial"/>
          <w:sz w:val="20"/>
        </w:rPr>
        <w:t xml:space="preserve"> </w:t>
      </w:r>
      <w:r w:rsidR="0069774F">
        <w:rPr>
          <w:rFonts w:ascii="Wingdings" w:hAnsi="Wingdings"/>
          <w:sz w:val="20"/>
        </w:rPr>
        <w:t></w:t>
      </w:r>
      <w:r w:rsidR="0069774F">
        <w:rPr>
          <w:rFonts w:ascii="Arial" w:hAnsi="Arial" w:cs="Arial"/>
          <w:sz w:val="20"/>
        </w:rPr>
        <w:t xml:space="preserve"> </w:t>
      </w:r>
      <w:r w:rsidR="0069774F">
        <w:rPr>
          <w:rFonts w:ascii="Wingdings" w:hAnsi="Wingdings"/>
          <w:sz w:val="20"/>
        </w:rPr>
        <w:t></w:t>
      </w:r>
      <w:r w:rsidR="0069774F">
        <w:rPr>
          <w:rFonts w:ascii="Arial" w:hAnsi="Arial" w:cs="Arial"/>
          <w:sz w:val="20"/>
        </w:rPr>
        <w:t xml:space="preserve"> </w:t>
      </w:r>
      <w:r w:rsidR="0069774F" w:rsidRPr="00B35A4F">
        <w:rPr>
          <w:rFonts w:ascii="Verdana" w:hAnsi="Verdana" w:cs="Arial"/>
          <w:sz w:val="18"/>
        </w:rPr>
        <w:t>069 71379-131</w:t>
      </w:r>
      <w:r w:rsidR="0069774F">
        <w:rPr>
          <w:rFonts w:ascii="Arial" w:hAnsi="Arial" w:cs="Arial"/>
          <w:sz w:val="20"/>
        </w:rPr>
        <w:br/>
      </w:r>
      <w:r w:rsidR="0069774F" w:rsidRPr="00B35A4F">
        <w:rPr>
          <w:rFonts w:ascii="Verdana" w:hAnsi="Verdana" w:cs="Arial"/>
          <w:sz w:val="18"/>
          <w:szCs w:val="18"/>
        </w:rPr>
        <w:t>E-Mail: predigtvorschlaege@zentrum-verkuendigung.de</w:t>
      </w:r>
      <w:r w:rsidR="0069774F" w:rsidRPr="00B35A4F">
        <w:rPr>
          <w:rFonts w:ascii="Verdana" w:hAnsi="Verdana" w:cs="Arial"/>
          <w:sz w:val="18"/>
          <w:szCs w:val="18"/>
        </w:rPr>
        <w:br/>
      </w:r>
      <w:r w:rsidR="0069774F" w:rsidRPr="00B35A4F">
        <w:rPr>
          <w:rFonts w:ascii="Verdana" w:hAnsi="Verdana" w:cs="Arial"/>
          <w:sz w:val="18"/>
          <w:szCs w:val="18"/>
        </w:rPr>
        <w:br/>
      </w:r>
      <w:r w:rsidR="0069774F" w:rsidRPr="00B35A4F">
        <w:rPr>
          <w:rFonts w:ascii="Verdana" w:hAnsi="Verdana" w:cs="Arial"/>
          <w:i/>
          <w:sz w:val="18"/>
          <w:szCs w:val="18"/>
        </w:rPr>
        <w:t xml:space="preserve">in </w:t>
      </w:r>
      <w:r w:rsidR="0069774F">
        <w:rPr>
          <w:rFonts w:ascii="Verdana" w:hAnsi="Verdana" w:cs="Arial"/>
          <w:i/>
          <w:sz w:val="18"/>
          <w:szCs w:val="18"/>
        </w:rPr>
        <w:t xml:space="preserve">Kooperation </w:t>
      </w:r>
      <w:r w:rsidR="0069774F"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69774F" w:rsidRPr="00B35A4F" w14:paraId="7D0563D2" w14:textId="77777777" w:rsidTr="003E1349">
        <w:tc>
          <w:tcPr>
            <w:tcW w:w="2764" w:type="dxa"/>
          </w:tcPr>
          <w:p w14:paraId="03F96C0F" w14:textId="77777777" w:rsidR="0069774F" w:rsidRPr="002660E3" w:rsidRDefault="0069774F" w:rsidP="003E1349">
            <w:pPr>
              <w:pStyle w:val="Textkrper"/>
              <w:snapToGrid w:val="0"/>
              <w:jc w:val="right"/>
              <w:rPr>
                <w:rFonts w:ascii="Verdana" w:hAnsi="Verdana" w:cs="Arial"/>
                <w:b/>
                <w:sz w:val="18"/>
                <w:szCs w:val="18"/>
              </w:rPr>
            </w:pPr>
          </w:p>
        </w:tc>
        <w:tc>
          <w:tcPr>
            <w:tcW w:w="3500" w:type="dxa"/>
            <w:vAlign w:val="center"/>
          </w:tcPr>
          <w:p w14:paraId="12B320FE" w14:textId="77777777" w:rsidR="0069774F" w:rsidRPr="002660E3" w:rsidRDefault="0069774F"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69774F" w:rsidRPr="00B35A4F" w14:paraId="37C55E6D" w14:textId="77777777" w:rsidTr="003E1349">
        <w:trPr>
          <w:trHeight w:val="80"/>
        </w:trPr>
        <w:tc>
          <w:tcPr>
            <w:tcW w:w="2764" w:type="dxa"/>
          </w:tcPr>
          <w:p w14:paraId="52D36E4B" w14:textId="77777777" w:rsidR="0069774F" w:rsidRPr="002660E3" w:rsidRDefault="0069774F" w:rsidP="003E1349">
            <w:pPr>
              <w:pStyle w:val="Textkrper"/>
              <w:snapToGrid w:val="0"/>
              <w:jc w:val="right"/>
              <w:rPr>
                <w:rFonts w:ascii="Verdana" w:hAnsi="Verdana" w:cs="Arial"/>
                <w:b/>
                <w:sz w:val="18"/>
                <w:szCs w:val="18"/>
              </w:rPr>
            </w:pPr>
          </w:p>
        </w:tc>
        <w:tc>
          <w:tcPr>
            <w:tcW w:w="3500" w:type="dxa"/>
            <w:vAlign w:val="center"/>
          </w:tcPr>
          <w:p w14:paraId="143B0898" w14:textId="77777777" w:rsidR="0069774F" w:rsidRPr="002660E3" w:rsidRDefault="0069774F" w:rsidP="003E1349">
            <w:pPr>
              <w:pStyle w:val="Textkrper"/>
              <w:snapToGrid w:val="0"/>
              <w:jc w:val="left"/>
              <w:rPr>
                <w:rFonts w:ascii="Verdana" w:hAnsi="Verdana" w:cs="Arial"/>
                <w:b/>
                <w:sz w:val="18"/>
                <w:szCs w:val="18"/>
              </w:rPr>
            </w:pPr>
          </w:p>
        </w:tc>
      </w:tr>
    </w:tbl>
    <w:p w14:paraId="29C43FB6" w14:textId="77777777" w:rsidR="0069774F" w:rsidRPr="00304C5D" w:rsidRDefault="0069774F"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68CCE0DD" w14:textId="77777777" w:rsidR="0069774F" w:rsidRDefault="0069774F"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16DB5D86" w14:textId="77777777" w:rsidR="0069774F" w:rsidRDefault="0069774F" w:rsidP="007C48C6">
      <w:pPr>
        <w:spacing w:after="0"/>
        <w:jc w:val="center"/>
        <w:rPr>
          <w:rFonts w:ascii="Verdana" w:hAnsi="Verdana" w:cs="Arial"/>
          <w:sz w:val="18"/>
        </w:rPr>
      </w:pPr>
    </w:p>
    <w:p w14:paraId="789F8BFB" w14:textId="77777777" w:rsidR="0069774F" w:rsidRDefault="0069774F" w:rsidP="007C48C6">
      <w:pPr>
        <w:spacing w:after="0"/>
        <w:rPr>
          <w:rFonts w:ascii="Verdana" w:hAnsi="Verdana" w:cs="Arial"/>
          <w:sz w:val="18"/>
          <w:szCs w:val="18"/>
        </w:rPr>
      </w:pPr>
    </w:p>
    <w:p w14:paraId="1BCA2621" w14:textId="77777777" w:rsidR="0069774F" w:rsidRPr="00863222" w:rsidRDefault="0069774F"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511B0134" wp14:editId="1409FC0A">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1"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352582E6" w14:textId="77777777" w:rsidR="0069774F" w:rsidRPr="00863222" w:rsidRDefault="0069774F" w:rsidP="007C48C6">
      <w:pPr>
        <w:spacing w:after="0"/>
        <w:rPr>
          <w:rFonts w:ascii="Verdana" w:hAnsi="Verdana" w:cs="Arial"/>
          <w:sz w:val="18"/>
          <w:szCs w:val="18"/>
        </w:rPr>
      </w:pPr>
      <w:r w:rsidRPr="00863222">
        <w:rPr>
          <w:rFonts w:ascii="Verdana" w:hAnsi="Verdana" w:cs="Arial"/>
          <w:sz w:val="18"/>
          <w:szCs w:val="18"/>
        </w:rPr>
        <w:t>Missionarisch-Ökumenischer Dienst</w:t>
      </w:r>
    </w:p>
    <w:p w14:paraId="7B1B9342" w14:textId="77777777" w:rsidR="0069774F" w:rsidRPr="00863222" w:rsidRDefault="0069774F" w:rsidP="007C48C6">
      <w:pPr>
        <w:spacing w:after="0"/>
        <w:rPr>
          <w:rFonts w:ascii="Verdana" w:hAnsi="Verdana" w:cs="Arial"/>
          <w:sz w:val="18"/>
          <w:szCs w:val="18"/>
        </w:rPr>
      </w:pPr>
      <w:r w:rsidRPr="00863222">
        <w:rPr>
          <w:rFonts w:ascii="Verdana" w:hAnsi="Verdana" w:cs="Arial"/>
          <w:sz w:val="18"/>
          <w:szCs w:val="18"/>
        </w:rPr>
        <w:t>Westbahnstraße 4</w:t>
      </w:r>
    </w:p>
    <w:p w14:paraId="6BED45C8" w14:textId="77777777" w:rsidR="0069774F" w:rsidRDefault="0069774F" w:rsidP="007C48C6">
      <w:pPr>
        <w:spacing w:after="0"/>
        <w:rPr>
          <w:rFonts w:ascii="Verdana" w:hAnsi="Verdana" w:cs="Arial"/>
          <w:sz w:val="18"/>
          <w:szCs w:val="18"/>
        </w:rPr>
      </w:pPr>
      <w:r w:rsidRPr="00863222">
        <w:rPr>
          <w:rFonts w:ascii="Verdana" w:hAnsi="Verdana" w:cs="Arial"/>
          <w:sz w:val="18"/>
          <w:szCs w:val="18"/>
        </w:rPr>
        <w:t>76829 Landau</w:t>
      </w:r>
    </w:p>
    <w:p w14:paraId="089AFEC6" w14:textId="77777777" w:rsidR="0069774F" w:rsidRDefault="0069774F"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3D2CA1CF" w14:textId="77777777" w:rsidR="0069774F" w:rsidRPr="00863222" w:rsidRDefault="0069774F"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74485EA8" w14:textId="77777777" w:rsidR="0069774F" w:rsidRDefault="0069774F" w:rsidP="007C48C6">
      <w:pPr>
        <w:pStyle w:val="Textkrper"/>
        <w:rPr>
          <w:rFonts w:ascii="Arial" w:hAnsi="Arial" w:cs="Arial"/>
          <w:sz w:val="20"/>
        </w:rPr>
      </w:pPr>
    </w:p>
    <w:p w14:paraId="7FAEACF8" w14:textId="77777777" w:rsidR="0069774F" w:rsidRDefault="0069774F" w:rsidP="005C5200">
      <w:pPr>
        <w:pStyle w:val="Textkrper"/>
        <w:rPr>
          <w:rFonts w:ascii="Arial" w:hAnsi="Arial" w:cs="Arial"/>
          <w:sz w:val="15"/>
          <w:szCs w:val="15"/>
        </w:rPr>
        <w:sectPr w:rsidR="0069774F" w:rsidSect="00601865">
          <w:footerReference w:type="default" r:id="rId12"/>
          <w:footnotePr>
            <w:pos w:val="beneathText"/>
          </w:footnotePr>
          <w:pgSz w:w="8390" w:h="11905"/>
          <w:pgMar w:top="1134" w:right="1134" w:bottom="1134" w:left="1134" w:header="720" w:footer="720" w:gutter="0"/>
          <w:pgNumType w:start="1"/>
          <w:cols w:space="720"/>
          <w:titlePg/>
          <w:docGrid w:linePitch="326"/>
        </w:sectPr>
      </w:pPr>
    </w:p>
    <w:p w14:paraId="6B2EAEC3" w14:textId="77777777" w:rsidR="0069774F" w:rsidRDefault="0069774F" w:rsidP="005C5200">
      <w:pPr>
        <w:pStyle w:val="Textkrper"/>
        <w:rPr>
          <w:rFonts w:ascii="Arial" w:hAnsi="Arial" w:cs="Arial"/>
          <w:sz w:val="15"/>
          <w:szCs w:val="15"/>
        </w:rPr>
      </w:pPr>
    </w:p>
    <w:sectPr w:rsidR="0069774F" w:rsidSect="00601865">
      <w:footerReference w:type="default" r:id="rId13"/>
      <w:footnotePr>
        <w:pos w:val="beneathText"/>
      </w:footnotePr>
      <w:type w:val="continuous"/>
      <w:pgSz w:w="8390" w:h="11905"/>
      <w:pgMar w:top="1134" w:right="1134" w:bottom="1134" w:left="1134"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59418C" w16cex:dateUtc="2024-03-10T09:09:00Z"/>
  <w16cex:commentExtensible w16cex:durableId="7D530461" w16cex:dateUtc="2024-03-10T09: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C171" w14:textId="77777777" w:rsidR="00601865" w:rsidRDefault="00601865" w:rsidP="00C11A3E">
      <w:pPr>
        <w:spacing w:after="0"/>
      </w:pPr>
      <w:r>
        <w:separator/>
      </w:r>
    </w:p>
  </w:endnote>
  <w:endnote w:type="continuationSeparator" w:id="0">
    <w:p w14:paraId="7E8BA8D7" w14:textId="77777777" w:rsidR="00601865" w:rsidRDefault="00601865"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6559" w14:textId="77777777" w:rsidR="0069774F" w:rsidRPr="005C5200" w:rsidRDefault="0069774F"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EB1545">
      <w:rPr>
        <w:rFonts w:ascii="Verdana" w:hAnsi="Verdana"/>
        <w:i/>
        <w:sz w:val="16"/>
        <w:szCs w:val="16"/>
      </w:rPr>
      <w:t xml:space="preserve">Reihe VI </w:t>
    </w:r>
    <w:r w:rsidRPr="005C5200">
      <w:rPr>
        <w:rFonts w:ascii="Verdana" w:hAnsi="Verdana"/>
        <w:i/>
        <w:sz w:val="16"/>
        <w:szCs w:val="16"/>
      </w:rPr>
      <w:t>–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5757" w14:textId="77777777" w:rsidR="00CA3929" w:rsidRPr="005C5200" w:rsidRDefault="00CA392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F93A39">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08141" w14:textId="77777777" w:rsidR="00601865" w:rsidRDefault="00601865" w:rsidP="00C11A3E">
      <w:pPr>
        <w:spacing w:after="0"/>
      </w:pPr>
      <w:r>
        <w:separator/>
      </w:r>
    </w:p>
  </w:footnote>
  <w:footnote w:type="continuationSeparator" w:id="0">
    <w:p w14:paraId="57268249" w14:textId="77777777" w:rsidR="00601865" w:rsidRDefault="00601865"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B5FC6"/>
    <w:rsid w:val="000C3619"/>
    <w:rsid w:val="000D53DC"/>
    <w:rsid w:val="000D61BE"/>
    <w:rsid w:val="00103483"/>
    <w:rsid w:val="00124E52"/>
    <w:rsid w:val="001358E9"/>
    <w:rsid w:val="00136743"/>
    <w:rsid w:val="00183537"/>
    <w:rsid w:val="001B1A43"/>
    <w:rsid w:val="001B27A6"/>
    <w:rsid w:val="001C1055"/>
    <w:rsid w:val="001D09C4"/>
    <w:rsid w:val="002224BA"/>
    <w:rsid w:val="00224350"/>
    <w:rsid w:val="003E1349"/>
    <w:rsid w:val="003F2DFD"/>
    <w:rsid w:val="0040227E"/>
    <w:rsid w:val="00405508"/>
    <w:rsid w:val="004A6C46"/>
    <w:rsid w:val="004B3EC0"/>
    <w:rsid w:val="004C5570"/>
    <w:rsid w:val="005013FA"/>
    <w:rsid w:val="00515928"/>
    <w:rsid w:val="00554030"/>
    <w:rsid w:val="005C5200"/>
    <w:rsid w:val="00601865"/>
    <w:rsid w:val="00655F80"/>
    <w:rsid w:val="00670C19"/>
    <w:rsid w:val="00671BD3"/>
    <w:rsid w:val="0069774F"/>
    <w:rsid w:val="006E4968"/>
    <w:rsid w:val="007234CE"/>
    <w:rsid w:val="00725BAC"/>
    <w:rsid w:val="00740275"/>
    <w:rsid w:val="00765990"/>
    <w:rsid w:val="00781FCD"/>
    <w:rsid w:val="007C48C6"/>
    <w:rsid w:val="007D34A5"/>
    <w:rsid w:val="00827736"/>
    <w:rsid w:val="00855C85"/>
    <w:rsid w:val="008674BA"/>
    <w:rsid w:val="00875D42"/>
    <w:rsid w:val="00885CBE"/>
    <w:rsid w:val="009107E5"/>
    <w:rsid w:val="00975A4D"/>
    <w:rsid w:val="009925CE"/>
    <w:rsid w:val="009B2E7E"/>
    <w:rsid w:val="009D1D6D"/>
    <w:rsid w:val="009D2E07"/>
    <w:rsid w:val="009D63B8"/>
    <w:rsid w:val="009F3529"/>
    <w:rsid w:val="00A25648"/>
    <w:rsid w:val="00A76882"/>
    <w:rsid w:val="00A816A0"/>
    <w:rsid w:val="00AC28DA"/>
    <w:rsid w:val="00AD1205"/>
    <w:rsid w:val="00AE093B"/>
    <w:rsid w:val="00B857D0"/>
    <w:rsid w:val="00BC0F44"/>
    <w:rsid w:val="00C11A3E"/>
    <w:rsid w:val="00CA3929"/>
    <w:rsid w:val="00D149F7"/>
    <w:rsid w:val="00D150D7"/>
    <w:rsid w:val="00D50F2B"/>
    <w:rsid w:val="00D7345F"/>
    <w:rsid w:val="00D84B29"/>
    <w:rsid w:val="00D93BDB"/>
    <w:rsid w:val="00DB4620"/>
    <w:rsid w:val="00DB7036"/>
    <w:rsid w:val="00DF1C73"/>
    <w:rsid w:val="00E04642"/>
    <w:rsid w:val="00E25DED"/>
    <w:rsid w:val="00E27804"/>
    <w:rsid w:val="00E540EF"/>
    <w:rsid w:val="00E661C9"/>
    <w:rsid w:val="00E7736A"/>
    <w:rsid w:val="00E9096C"/>
    <w:rsid w:val="00E922F7"/>
    <w:rsid w:val="00EA2479"/>
    <w:rsid w:val="00EB1545"/>
    <w:rsid w:val="00EC7882"/>
    <w:rsid w:val="00EE6161"/>
    <w:rsid w:val="00F05D9A"/>
    <w:rsid w:val="00F1004C"/>
    <w:rsid w:val="00F307C8"/>
    <w:rsid w:val="00F93A39"/>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E45DD5"/>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berarbeitung">
    <w:name w:val="Revision"/>
    <w:hidden/>
    <w:uiPriority w:val="99"/>
    <w:semiHidden/>
    <w:rsid w:val="00D50F2B"/>
    <w:rPr>
      <w:sz w:val="24"/>
      <w:lang w:eastAsia="ar-SA"/>
    </w:rPr>
  </w:style>
  <w:style w:type="character" w:styleId="Kommentarzeichen">
    <w:name w:val="annotation reference"/>
    <w:basedOn w:val="Absatz-Standardschriftart"/>
    <w:uiPriority w:val="99"/>
    <w:semiHidden/>
    <w:unhideWhenUsed/>
    <w:rsid w:val="001B1A43"/>
    <w:rPr>
      <w:sz w:val="16"/>
      <w:szCs w:val="16"/>
    </w:rPr>
  </w:style>
  <w:style w:type="paragraph" w:styleId="Kommentartext">
    <w:name w:val="annotation text"/>
    <w:basedOn w:val="Standard"/>
    <w:link w:val="KommentartextZchn"/>
    <w:uiPriority w:val="99"/>
    <w:unhideWhenUsed/>
    <w:rsid w:val="001B1A43"/>
    <w:rPr>
      <w:sz w:val="20"/>
    </w:rPr>
  </w:style>
  <w:style w:type="character" w:customStyle="1" w:styleId="KommentartextZchn">
    <w:name w:val="Kommentartext Zchn"/>
    <w:basedOn w:val="Absatz-Standardschriftart"/>
    <w:link w:val="Kommentartext"/>
    <w:uiPriority w:val="99"/>
    <w:rsid w:val="001B1A43"/>
    <w:rPr>
      <w:lang w:eastAsia="ar-SA"/>
    </w:rPr>
  </w:style>
  <w:style w:type="paragraph" w:styleId="Kommentarthema">
    <w:name w:val="annotation subject"/>
    <w:basedOn w:val="Kommentartext"/>
    <w:next w:val="Kommentartext"/>
    <w:link w:val="KommentarthemaZchn"/>
    <w:uiPriority w:val="99"/>
    <w:semiHidden/>
    <w:unhideWhenUsed/>
    <w:rsid w:val="001B1A43"/>
    <w:rPr>
      <w:b/>
      <w:bCs/>
    </w:rPr>
  </w:style>
  <w:style w:type="character" w:customStyle="1" w:styleId="KommentarthemaZchn">
    <w:name w:val="Kommentarthema Zchn"/>
    <w:basedOn w:val="KommentartextZchn"/>
    <w:link w:val="Kommentarthema"/>
    <w:uiPriority w:val="99"/>
    <w:semiHidden/>
    <w:rsid w:val="001B1A4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96F1-F60F-4B1B-8805-52626DAF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1330</Words>
  <Characters>8383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Schroeder-Hagenbruch, Anja</cp:lastModifiedBy>
  <cp:revision>4</cp:revision>
  <cp:lastPrinted>2006-09-16T13:32:00Z</cp:lastPrinted>
  <dcterms:created xsi:type="dcterms:W3CDTF">2024-03-22T14:07:00Z</dcterms:created>
  <dcterms:modified xsi:type="dcterms:W3CDTF">2024-04-17T09:37:00Z</dcterms:modified>
</cp:coreProperties>
</file>